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CB328" w14:textId="77777777" w:rsidR="00CD76CD" w:rsidRPr="00CD76CD" w:rsidRDefault="00CD76CD" w:rsidP="00CD76CD">
      <w:pPr>
        <w:jc w:val="center"/>
        <w:rPr>
          <w:rFonts w:asciiTheme="majorHAnsi" w:hAnsiTheme="majorHAnsi" w:cs="Times New Roman"/>
        </w:rPr>
      </w:pPr>
      <w:r w:rsidRPr="000D4973">
        <w:rPr>
          <w:rFonts w:asciiTheme="majorHAnsi" w:eastAsiaTheme="majorEastAsia" w:hAnsiTheme="majorHAnsi" w:cstheme="majorBidi"/>
          <w:b/>
          <w:bCs/>
          <w:color w:val="000000"/>
          <w:u w:val="single"/>
        </w:rPr>
        <w:t xml:space="preserve">ISWP Intermediate Skills Assessment </w:t>
      </w:r>
      <w:r w:rsidR="00C549E1" w:rsidRPr="000D4973">
        <w:rPr>
          <w:rFonts w:asciiTheme="majorHAnsi" w:eastAsiaTheme="majorEastAsia" w:hAnsiTheme="majorHAnsi" w:cstheme="majorBidi"/>
          <w:b/>
          <w:bCs/>
          <w:color w:val="000000"/>
          <w:u w:val="single"/>
        </w:rPr>
        <w:t>Submission</w:t>
      </w:r>
      <w:r w:rsidRPr="000D4973">
        <w:rPr>
          <w:rFonts w:asciiTheme="majorHAnsi" w:eastAsiaTheme="majorEastAsia" w:hAnsiTheme="majorHAnsi" w:cstheme="majorBidi"/>
          <w:b/>
          <w:bCs/>
          <w:color w:val="000000"/>
          <w:u w:val="single"/>
        </w:rPr>
        <w:t xml:space="preserve"> Guidelines</w:t>
      </w:r>
    </w:p>
    <w:p w14:paraId="44D1C991" w14:textId="77777777" w:rsidR="00CD76CD" w:rsidRPr="00CD76CD" w:rsidRDefault="00CD76CD" w:rsidP="00CD76CD">
      <w:pPr>
        <w:rPr>
          <w:rFonts w:asciiTheme="majorHAnsi" w:eastAsia="Times New Roman" w:hAnsiTheme="majorHAnsi" w:cs="Times New Roman"/>
        </w:rPr>
      </w:pPr>
    </w:p>
    <w:p w14:paraId="3F2EA251" w14:textId="141A91D3" w:rsidR="00C549E1" w:rsidRDefault="00C549E1" w:rsidP="00C549E1">
      <w:pPr>
        <w:rPr>
          <w:rFonts w:asciiTheme="majorHAnsi" w:eastAsiaTheme="majorEastAsia" w:hAnsiTheme="majorHAnsi" w:cstheme="majorBidi"/>
          <w:b/>
          <w:bCs/>
          <w:color w:val="000000"/>
        </w:rPr>
      </w:pPr>
      <w:r w:rsidRPr="00C55C3A">
        <w:rPr>
          <w:rFonts w:asciiTheme="majorHAnsi" w:eastAsiaTheme="majorEastAsia" w:hAnsiTheme="majorHAnsi" w:cstheme="majorBidi"/>
          <w:b/>
          <w:bCs/>
          <w:color w:val="000000"/>
        </w:rPr>
        <w:t xml:space="preserve">Directions for </w:t>
      </w:r>
      <w:r w:rsidR="00BD0985" w:rsidRPr="00C55C3A">
        <w:rPr>
          <w:rFonts w:asciiTheme="majorHAnsi" w:eastAsiaTheme="majorEastAsia" w:hAnsiTheme="majorHAnsi" w:cstheme="majorBidi"/>
          <w:b/>
          <w:bCs/>
          <w:color w:val="000000"/>
        </w:rPr>
        <w:t>submitting case studies</w:t>
      </w:r>
      <w:r w:rsidR="00D04D72">
        <w:rPr>
          <w:rFonts w:asciiTheme="majorHAnsi" w:eastAsiaTheme="majorEastAsia" w:hAnsiTheme="majorHAnsi" w:cstheme="majorBidi"/>
          <w:b/>
          <w:bCs/>
          <w:color w:val="000000"/>
        </w:rPr>
        <w:t>:</w:t>
      </w:r>
    </w:p>
    <w:p w14:paraId="1AB7B154" w14:textId="77777777" w:rsidR="00D04D72" w:rsidRPr="00C55C3A" w:rsidRDefault="00D04D72" w:rsidP="00C549E1">
      <w:pPr>
        <w:rPr>
          <w:rFonts w:asciiTheme="majorHAnsi" w:hAnsiTheme="majorHAnsi" w:cs="Times New Roman"/>
          <w:b/>
          <w:bCs/>
          <w:color w:val="000000"/>
        </w:rPr>
      </w:pPr>
    </w:p>
    <w:p w14:paraId="7B15C175" w14:textId="752E70A2" w:rsidR="00C549E1" w:rsidRPr="00CD76CD" w:rsidRDefault="404D3F7D">
      <w:pPr>
        <w:numPr>
          <w:ilvl w:val="0"/>
          <w:numId w:val="10"/>
        </w:numPr>
        <w:ind w:left="360"/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71FD2F0">
        <w:rPr>
          <w:rFonts w:asciiTheme="majorHAnsi" w:eastAsiaTheme="majorEastAsia" w:hAnsiTheme="majorHAnsi" w:cstheme="majorBidi"/>
          <w:color w:val="000000" w:themeColor="text1"/>
        </w:rPr>
        <w:t xml:space="preserve">Complete the </w:t>
      </w:r>
      <w:r w:rsidR="005328BA">
        <w:rPr>
          <w:rFonts w:asciiTheme="majorHAnsi" w:eastAsiaTheme="majorEastAsia" w:hAnsiTheme="majorHAnsi" w:cstheme="majorBidi"/>
          <w:color w:val="000000" w:themeColor="text1"/>
        </w:rPr>
        <w:t>declaration online</w:t>
      </w:r>
      <w:r w:rsidR="00BD0985">
        <w:rPr>
          <w:rFonts w:asciiTheme="majorHAnsi" w:eastAsiaTheme="majorEastAsia" w:hAnsiTheme="majorHAnsi" w:cstheme="majorBidi"/>
          <w:color w:val="000000" w:themeColor="text1"/>
        </w:rPr>
        <w:t xml:space="preserve"> at</w:t>
      </w:r>
      <w:r w:rsidR="00D04D72">
        <w:rPr>
          <w:rFonts w:asciiTheme="majorHAnsi" w:eastAsiaTheme="majorEastAsia" w:hAnsiTheme="majorHAnsi" w:cstheme="majorBidi"/>
          <w:color w:val="000000" w:themeColor="text1"/>
        </w:rPr>
        <w:t xml:space="preserve">: </w:t>
      </w:r>
      <w:r w:rsidR="00D04D72" w:rsidRPr="00D04D72">
        <w:rPr>
          <w:rFonts w:ascii="QualtricsGrotesque-Regular" w:hAnsi="QualtricsGrotesque-Regular" w:cs="QualtricsGrotesque-Regular"/>
          <w:color w:val="0C65B2"/>
          <w:sz w:val="34"/>
          <w:szCs w:val="34"/>
        </w:rPr>
        <w:t xml:space="preserve"> </w:t>
      </w:r>
      <w:hyperlink r:id="rId8" w:history="1">
        <w:r w:rsidR="00D04D72" w:rsidRPr="00D04D72">
          <w:rPr>
            <w:rStyle w:val="Hyperlink"/>
            <w:rFonts w:ascii="QualtricsGrotesque-Regular" w:hAnsi="QualtricsGrotesque-Regular" w:cs="QualtricsGrotesque-Regular"/>
            <w:sz w:val="28"/>
            <w:szCs w:val="28"/>
          </w:rPr>
          <w:t>https://pitt.co1.qualtrics.com/SE/?SID=SV_b9Mt4pD7BTSXcgd</w:t>
        </w:r>
      </w:hyperlink>
    </w:p>
    <w:p w14:paraId="0CABA303" w14:textId="6E02AD18" w:rsidR="00C549E1" w:rsidRPr="00CD76CD" w:rsidRDefault="00A91CDB">
      <w:pPr>
        <w:numPr>
          <w:ilvl w:val="0"/>
          <w:numId w:val="10"/>
        </w:numPr>
        <w:ind w:left="360"/>
        <w:textAlignment w:val="baseline"/>
        <w:rPr>
          <w:rFonts w:asciiTheme="majorHAnsi" w:eastAsiaTheme="majorEastAsia" w:hAnsiTheme="majorHAnsi" w:cstheme="majorBidi"/>
          <w:color w:val="000000"/>
        </w:rPr>
      </w:pPr>
      <w:r>
        <w:rPr>
          <w:rFonts w:asciiTheme="majorHAnsi" w:eastAsiaTheme="majorEastAsia" w:hAnsiTheme="majorHAnsi" w:cstheme="majorBidi"/>
          <w:color w:val="000000"/>
        </w:rPr>
        <w:t xml:space="preserve">At the end of the declaration, you will receive </w:t>
      </w:r>
      <w:r w:rsidR="00A50038">
        <w:rPr>
          <w:rFonts w:asciiTheme="majorHAnsi" w:eastAsiaTheme="majorEastAsia" w:hAnsiTheme="majorHAnsi" w:cstheme="majorBidi"/>
          <w:color w:val="000000"/>
        </w:rPr>
        <w:t xml:space="preserve">your </w:t>
      </w:r>
      <w:r>
        <w:rPr>
          <w:rFonts w:asciiTheme="majorHAnsi" w:eastAsiaTheme="majorEastAsia" w:hAnsiTheme="majorHAnsi" w:cstheme="majorBidi"/>
          <w:color w:val="000000"/>
        </w:rPr>
        <w:t xml:space="preserve">unique </w:t>
      </w:r>
      <w:r w:rsidR="00C549E1" w:rsidRPr="071FD2F0">
        <w:rPr>
          <w:rFonts w:asciiTheme="majorHAnsi" w:eastAsiaTheme="majorEastAsia" w:hAnsiTheme="majorHAnsi" w:cstheme="majorBidi"/>
          <w:color w:val="000000"/>
        </w:rPr>
        <w:t xml:space="preserve">candidate ID number. Please </w:t>
      </w:r>
      <w:r w:rsidR="00A50038" w:rsidRPr="071FD2F0">
        <w:rPr>
          <w:rFonts w:asciiTheme="majorHAnsi" w:eastAsiaTheme="majorEastAsia" w:hAnsiTheme="majorHAnsi" w:cstheme="majorBidi"/>
          <w:color w:val="000000"/>
        </w:rPr>
        <w:t>use this candidate ID number</w:t>
      </w:r>
      <w:r w:rsidR="00A50038">
        <w:rPr>
          <w:rFonts w:asciiTheme="majorHAnsi" w:eastAsiaTheme="majorEastAsia" w:hAnsiTheme="majorHAnsi" w:cstheme="majorBidi"/>
          <w:color w:val="000000"/>
        </w:rPr>
        <w:t xml:space="preserve">, and not </w:t>
      </w:r>
      <w:r w:rsidR="00C549E1" w:rsidRPr="071FD2F0">
        <w:rPr>
          <w:rFonts w:asciiTheme="majorHAnsi" w:eastAsiaTheme="majorEastAsia" w:hAnsiTheme="majorHAnsi" w:cstheme="majorBidi"/>
          <w:color w:val="000000"/>
        </w:rPr>
        <w:t>your name on documents submitted for the case studies.</w:t>
      </w:r>
      <w:r w:rsidR="00612958" w:rsidRPr="00AD0DB3">
        <w:footnoteReference w:id="1"/>
      </w:r>
    </w:p>
    <w:p w14:paraId="2F996728" w14:textId="226AC326" w:rsidR="00AD0DB3" w:rsidRPr="00CE6E2D" w:rsidRDefault="404D3F7D">
      <w:pPr>
        <w:numPr>
          <w:ilvl w:val="0"/>
          <w:numId w:val="10"/>
        </w:numPr>
        <w:ind w:left="360"/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71FD2F0">
        <w:rPr>
          <w:rFonts w:asciiTheme="majorHAnsi" w:eastAsiaTheme="majorEastAsia" w:hAnsiTheme="majorHAnsi" w:cstheme="majorBidi"/>
          <w:color w:val="000000" w:themeColor="text1"/>
        </w:rPr>
        <w:t>Complete two (2) cases studies</w:t>
      </w:r>
      <w:r w:rsidR="007B0178">
        <w:rPr>
          <w:rFonts w:asciiTheme="majorHAnsi" w:eastAsiaTheme="majorEastAsia" w:hAnsiTheme="majorHAnsi" w:cstheme="majorBidi"/>
          <w:color w:val="000000" w:themeColor="text1"/>
        </w:rPr>
        <w:t xml:space="preserve"> of users </w:t>
      </w:r>
      <w:r w:rsidR="007B0178" w:rsidRPr="007B0178">
        <w:rPr>
          <w:rFonts w:asciiTheme="majorHAnsi" w:eastAsiaTheme="majorEastAsia" w:hAnsiTheme="majorHAnsi" w:cstheme="majorBidi"/>
          <w:b/>
          <w:color w:val="000000" w:themeColor="text1"/>
          <w:u w:val="single"/>
        </w:rPr>
        <w:t>with different</w:t>
      </w:r>
      <w:r w:rsidR="007B0178">
        <w:rPr>
          <w:rFonts w:asciiTheme="majorHAnsi" w:eastAsiaTheme="majorEastAsia" w:hAnsiTheme="majorHAnsi" w:cstheme="majorBidi"/>
          <w:color w:val="000000" w:themeColor="text1"/>
        </w:rPr>
        <w:t xml:space="preserve"> postural support needs</w:t>
      </w:r>
      <w:r w:rsidRPr="071FD2F0">
        <w:rPr>
          <w:rFonts w:asciiTheme="majorHAnsi" w:eastAsiaTheme="majorEastAsia" w:hAnsiTheme="majorHAnsi" w:cstheme="majorBidi"/>
          <w:color w:val="000000" w:themeColor="text1"/>
        </w:rPr>
        <w:t xml:space="preserve">. </w:t>
      </w:r>
      <w:r w:rsidR="00FE480A">
        <w:rPr>
          <w:rFonts w:asciiTheme="majorHAnsi" w:eastAsiaTheme="majorEastAsia" w:hAnsiTheme="majorHAnsi" w:cstheme="majorBidi"/>
          <w:color w:val="000000" w:themeColor="text1"/>
        </w:rPr>
        <w:t xml:space="preserve">It is </w:t>
      </w:r>
      <w:r w:rsidR="00EE08DD">
        <w:rPr>
          <w:rFonts w:asciiTheme="majorHAnsi" w:eastAsiaTheme="majorEastAsia" w:hAnsiTheme="majorHAnsi" w:cstheme="majorBidi"/>
          <w:color w:val="000000" w:themeColor="text1"/>
        </w:rPr>
        <w:t>recommended that you</w:t>
      </w:r>
      <w:r w:rsidR="00FE480A">
        <w:rPr>
          <w:rFonts w:asciiTheme="majorHAnsi" w:eastAsiaTheme="majorEastAsia" w:hAnsiTheme="majorHAnsi" w:cstheme="majorBidi"/>
          <w:color w:val="000000" w:themeColor="text1"/>
        </w:rPr>
        <w:t xml:space="preserve"> submit the second case study only after you have received feedback on the first case study. </w:t>
      </w:r>
      <w:r w:rsidR="00CE6E2D">
        <w:rPr>
          <w:rFonts w:asciiTheme="majorHAnsi" w:eastAsiaTheme="majorEastAsia" w:hAnsiTheme="majorHAnsi" w:cstheme="majorBidi"/>
          <w:color w:val="000000" w:themeColor="text1"/>
        </w:rPr>
        <w:t xml:space="preserve">Please find the case study forms that you need to complete here: </w:t>
      </w:r>
      <w:hyperlink r:id="rId9" w:history="1">
        <w:r w:rsidR="00CE6E2D" w:rsidRPr="00CE6E2D">
          <w:rPr>
            <w:rStyle w:val="Hyperlink"/>
            <w:rFonts w:ascii="Calibri" w:hAnsi="Calibri" w:cs="Calibri"/>
            <w:sz w:val="28"/>
            <w:szCs w:val="28"/>
            <w:u w:color="0000E9"/>
          </w:rPr>
          <w:t>http://wheelchairnet.org/ISWP/Documents/CaseStudyForms.zip</w:t>
        </w:r>
      </w:hyperlink>
    </w:p>
    <w:p w14:paraId="4D6030F5" w14:textId="3D029566" w:rsidR="00CE6E2D" w:rsidRDefault="00CE6E2D" w:rsidP="002720A0">
      <w:pPr>
        <w:numPr>
          <w:ilvl w:val="0"/>
          <w:numId w:val="10"/>
        </w:numPr>
        <w:ind w:left="360"/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02720A0">
        <w:rPr>
          <w:rFonts w:asciiTheme="majorHAnsi" w:eastAsiaTheme="majorEastAsia" w:hAnsiTheme="majorHAnsi" w:cstheme="majorBidi"/>
          <w:color w:val="000000"/>
        </w:rPr>
        <w:t>Please</w:t>
      </w:r>
      <w:r>
        <w:rPr>
          <w:rFonts w:asciiTheme="majorHAnsi" w:eastAsiaTheme="majorEastAsia" w:hAnsiTheme="majorHAnsi" w:cstheme="majorBidi"/>
          <w:color w:val="000000" w:themeColor="text1"/>
        </w:rPr>
        <w:t xml:space="preserve"> find the case study examples for your reference  here: </w:t>
      </w:r>
      <w:r w:rsidRPr="00CE6E2D">
        <w:rPr>
          <w:rFonts w:ascii="Calibri" w:hAnsi="Calibri" w:cs="Calibri"/>
          <w:color w:val="0000E9"/>
          <w:sz w:val="28"/>
          <w:szCs w:val="28"/>
          <w:u w:val="single" w:color="0000E9"/>
        </w:rPr>
        <w:t>http://wheelchairnet.org/ISWP/Documents/CaseStudyExamples.zip</w:t>
      </w:r>
    </w:p>
    <w:p w14:paraId="2B1744CC" w14:textId="272A49BD" w:rsidR="00F86207" w:rsidRDefault="404D3F7D">
      <w:pPr>
        <w:numPr>
          <w:ilvl w:val="0"/>
          <w:numId w:val="10"/>
        </w:numPr>
        <w:ind w:left="360"/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71FD2F0">
        <w:rPr>
          <w:rFonts w:asciiTheme="majorHAnsi" w:eastAsiaTheme="majorEastAsia" w:hAnsiTheme="majorHAnsi" w:cstheme="majorBidi"/>
          <w:color w:val="000000" w:themeColor="text1"/>
        </w:rPr>
        <w:t xml:space="preserve">Use the Case Study Checklist to make sure you have completed all necessary documentation and </w:t>
      </w:r>
      <w:r w:rsidR="00BD0985">
        <w:rPr>
          <w:rFonts w:asciiTheme="majorHAnsi" w:eastAsiaTheme="majorEastAsia" w:hAnsiTheme="majorHAnsi" w:cstheme="majorBidi"/>
          <w:color w:val="000000" w:themeColor="text1"/>
        </w:rPr>
        <w:t>photograph</w:t>
      </w:r>
      <w:r w:rsidRPr="071FD2F0">
        <w:rPr>
          <w:rFonts w:asciiTheme="majorHAnsi" w:eastAsiaTheme="majorEastAsia" w:hAnsiTheme="majorHAnsi" w:cstheme="majorBidi"/>
          <w:color w:val="000000" w:themeColor="text1"/>
        </w:rPr>
        <w:t>s.</w:t>
      </w:r>
      <w:r w:rsidR="00CE6E2D">
        <w:rPr>
          <w:rFonts w:asciiTheme="majorHAnsi" w:eastAsiaTheme="majorEastAsia" w:hAnsiTheme="majorHAnsi" w:cstheme="majorBidi"/>
          <w:color w:val="000000" w:themeColor="text1"/>
        </w:rPr>
        <w:t xml:space="preserve"> (attached in the email)</w:t>
      </w:r>
    </w:p>
    <w:p w14:paraId="2E3C6D16" w14:textId="276118B8" w:rsidR="00FE1D74" w:rsidRPr="00FE1D74" w:rsidRDefault="00FE1D74" w:rsidP="00FE1D74">
      <w:pPr>
        <w:numPr>
          <w:ilvl w:val="0"/>
          <w:numId w:val="10"/>
        </w:numPr>
        <w:ind w:left="360"/>
        <w:textAlignment w:val="baseline"/>
        <w:rPr>
          <w:rFonts w:asciiTheme="majorHAnsi" w:eastAsiaTheme="majorEastAsia" w:hAnsiTheme="majorHAnsi" w:cstheme="majorBidi"/>
          <w:color w:val="000000"/>
        </w:rPr>
      </w:pPr>
      <w:r>
        <w:rPr>
          <w:rFonts w:asciiTheme="majorHAnsi" w:eastAsiaTheme="majorEastAsia" w:hAnsiTheme="majorHAnsi" w:cstheme="majorBidi"/>
          <w:color w:val="000000" w:themeColor="text1"/>
        </w:rPr>
        <w:t xml:space="preserve">Email </w:t>
      </w:r>
      <w:r w:rsidR="404D3F7D" w:rsidRPr="071FD2F0">
        <w:rPr>
          <w:rFonts w:asciiTheme="majorHAnsi" w:eastAsiaTheme="majorEastAsia" w:hAnsiTheme="majorHAnsi" w:cstheme="majorBidi"/>
          <w:color w:val="000000" w:themeColor="text1"/>
        </w:rPr>
        <w:t xml:space="preserve">the completed case studies to </w:t>
      </w:r>
      <w:hyperlink r:id="rId10" w:history="1">
        <w:r w:rsidRPr="00463B8E">
          <w:rPr>
            <w:rStyle w:val="Hyperlink"/>
            <w:rFonts w:asciiTheme="majorHAnsi" w:eastAsiaTheme="majorEastAsia" w:hAnsiTheme="majorHAnsi" w:cstheme="majorBidi"/>
          </w:rPr>
          <w:t>casestudies.iswp@gmail.com</w:t>
        </w:r>
      </w:hyperlink>
    </w:p>
    <w:p w14:paraId="25F07163" w14:textId="77777777" w:rsidR="005762AC" w:rsidRDefault="00021C1A" w:rsidP="071FD2F0">
      <w:pPr>
        <w:numPr>
          <w:ilvl w:val="0"/>
          <w:numId w:val="10"/>
        </w:numPr>
        <w:ind w:left="360"/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00D4973">
        <w:rPr>
          <w:rFonts w:asciiTheme="majorHAnsi" w:eastAsiaTheme="majorEastAsia" w:hAnsiTheme="majorHAnsi" w:cstheme="majorBidi"/>
        </w:rPr>
        <w:t>Receipt of your case studies will be confirmed by email</w:t>
      </w:r>
      <w:r w:rsidR="005762AC" w:rsidRPr="000D4973">
        <w:rPr>
          <w:rFonts w:asciiTheme="majorHAnsi" w:eastAsiaTheme="majorEastAsia" w:hAnsiTheme="majorHAnsi" w:cstheme="majorBidi"/>
          <w:color w:val="000000"/>
        </w:rPr>
        <w:t xml:space="preserve">.  </w:t>
      </w:r>
    </w:p>
    <w:p w14:paraId="2BBD8445" w14:textId="77777777" w:rsidR="005762AC" w:rsidRPr="00AD0DB3" w:rsidRDefault="404D3F7D">
      <w:pPr>
        <w:numPr>
          <w:ilvl w:val="0"/>
          <w:numId w:val="10"/>
        </w:numPr>
        <w:ind w:left="360"/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1CF40C58">
        <w:rPr>
          <w:rFonts w:asciiTheme="majorHAnsi" w:eastAsiaTheme="majorEastAsia" w:hAnsiTheme="majorHAnsi" w:cstheme="majorBidi"/>
          <w:color w:val="000000" w:themeColor="text1"/>
        </w:rPr>
        <w:t xml:space="preserve">Case studies will be scored according to the attached </w:t>
      </w:r>
      <w:r w:rsidR="000D4973">
        <w:rPr>
          <w:rFonts w:asciiTheme="majorHAnsi" w:eastAsiaTheme="majorEastAsia" w:hAnsiTheme="majorHAnsi" w:cstheme="majorBidi"/>
          <w:color w:val="000000" w:themeColor="text1"/>
        </w:rPr>
        <w:t>scoresheet</w:t>
      </w:r>
      <w:r w:rsidRPr="1CF40C58">
        <w:rPr>
          <w:rFonts w:asciiTheme="majorHAnsi" w:eastAsiaTheme="majorEastAsia" w:hAnsiTheme="majorHAnsi" w:cstheme="majorBidi"/>
          <w:color w:val="000000" w:themeColor="text1"/>
        </w:rPr>
        <w:t xml:space="preserve">. </w:t>
      </w:r>
    </w:p>
    <w:p w14:paraId="20880F2E" w14:textId="6FEFBE7F" w:rsidR="005762AC" w:rsidRPr="00AD0DB3" w:rsidRDefault="008B3444">
      <w:pPr>
        <w:numPr>
          <w:ilvl w:val="0"/>
          <w:numId w:val="10"/>
        </w:numPr>
        <w:ind w:left="360"/>
        <w:textAlignment w:val="baseline"/>
        <w:rPr>
          <w:rFonts w:asciiTheme="majorHAnsi" w:eastAsiaTheme="majorEastAsia" w:hAnsiTheme="majorHAnsi" w:cstheme="majorBidi"/>
          <w:color w:val="000000"/>
        </w:rPr>
      </w:pPr>
      <w:r>
        <w:rPr>
          <w:rFonts w:asciiTheme="majorHAnsi" w:eastAsiaTheme="majorEastAsia" w:hAnsiTheme="majorHAnsi" w:cstheme="majorBidi"/>
          <w:color w:val="000000"/>
        </w:rPr>
        <w:t>For each case study, y</w:t>
      </w:r>
      <w:r w:rsidR="005762AC" w:rsidRPr="000D4973">
        <w:rPr>
          <w:rFonts w:asciiTheme="majorHAnsi" w:eastAsiaTheme="majorEastAsia" w:hAnsiTheme="majorHAnsi" w:cstheme="majorBidi"/>
          <w:color w:val="000000"/>
        </w:rPr>
        <w:t xml:space="preserve">ou will be notified of </w:t>
      </w:r>
      <w:r w:rsidR="006A078E">
        <w:rPr>
          <w:rFonts w:asciiTheme="majorHAnsi" w:eastAsiaTheme="majorEastAsia" w:hAnsiTheme="majorHAnsi" w:cstheme="majorBidi"/>
          <w:color w:val="000000"/>
        </w:rPr>
        <w:t>your</w:t>
      </w:r>
      <w:r w:rsidR="005762AC" w:rsidRPr="000D4973">
        <w:rPr>
          <w:rFonts w:asciiTheme="majorHAnsi" w:eastAsiaTheme="majorEastAsia" w:hAnsiTheme="majorHAnsi" w:cstheme="majorBidi"/>
          <w:color w:val="000000"/>
        </w:rPr>
        <w:t xml:space="preserve"> pass/</w:t>
      </w:r>
      <w:r w:rsidR="00BD0985">
        <w:rPr>
          <w:rFonts w:asciiTheme="majorHAnsi" w:eastAsiaTheme="majorEastAsia" w:hAnsiTheme="majorHAnsi" w:cstheme="majorBidi"/>
          <w:color w:val="000000"/>
        </w:rPr>
        <w:t xml:space="preserve">not pass </w:t>
      </w:r>
      <w:r w:rsidR="005762AC" w:rsidRPr="000D4973">
        <w:rPr>
          <w:rFonts w:asciiTheme="majorHAnsi" w:eastAsiaTheme="majorEastAsia" w:hAnsiTheme="majorHAnsi" w:cstheme="majorBidi"/>
          <w:color w:val="000000"/>
        </w:rPr>
        <w:t>status</w:t>
      </w:r>
    </w:p>
    <w:p w14:paraId="1EBB0F76" w14:textId="5ED9DDBD" w:rsidR="005762AC" w:rsidRPr="00CD76CD" w:rsidRDefault="404D3F7D" w:rsidP="071FD2F0">
      <w:pPr>
        <w:numPr>
          <w:ilvl w:val="1"/>
          <w:numId w:val="11"/>
        </w:numPr>
        <w:ind w:left="810" w:hanging="360"/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71FD2F0">
        <w:rPr>
          <w:rFonts w:asciiTheme="majorHAnsi" w:eastAsiaTheme="majorEastAsia" w:hAnsiTheme="majorHAnsi" w:cstheme="majorBidi"/>
          <w:color w:val="000000" w:themeColor="text1"/>
        </w:rPr>
        <w:t xml:space="preserve">If you do not pass, you will be given </w:t>
      </w:r>
      <w:r w:rsidR="008B3444">
        <w:rPr>
          <w:rFonts w:asciiTheme="majorHAnsi" w:eastAsiaTheme="majorEastAsia" w:hAnsiTheme="majorHAnsi" w:cstheme="majorBidi"/>
          <w:color w:val="000000" w:themeColor="text1"/>
        </w:rPr>
        <w:t>detailed fee</w:t>
      </w:r>
      <w:r w:rsidR="0074478F">
        <w:rPr>
          <w:rFonts w:asciiTheme="majorHAnsi" w:eastAsiaTheme="majorEastAsia" w:hAnsiTheme="majorHAnsi" w:cstheme="majorBidi"/>
          <w:color w:val="000000" w:themeColor="text1"/>
        </w:rPr>
        <w:t>d</w:t>
      </w:r>
      <w:r w:rsidR="008B3444">
        <w:rPr>
          <w:rFonts w:asciiTheme="majorHAnsi" w:eastAsiaTheme="majorEastAsia" w:hAnsiTheme="majorHAnsi" w:cstheme="majorBidi"/>
          <w:color w:val="000000" w:themeColor="text1"/>
        </w:rPr>
        <w:t>back</w:t>
      </w:r>
      <w:r w:rsidRPr="071FD2F0">
        <w:rPr>
          <w:rFonts w:asciiTheme="majorHAnsi" w:eastAsiaTheme="majorEastAsia" w:hAnsiTheme="majorHAnsi" w:cstheme="majorBidi"/>
          <w:color w:val="000000" w:themeColor="text1"/>
        </w:rPr>
        <w:t>. You will be able to</w:t>
      </w:r>
      <w:r w:rsidR="002E704F">
        <w:rPr>
          <w:rFonts w:asciiTheme="majorHAnsi" w:eastAsiaTheme="majorEastAsia" w:hAnsiTheme="majorHAnsi" w:cstheme="majorBidi"/>
          <w:color w:val="000000" w:themeColor="text1"/>
        </w:rPr>
        <w:t xml:space="preserve"> re-</w:t>
      </w:r>
      <w:r w:rsidRPr="071FD2F0">
        <w:rPr>
          <w:rFonts w:asciiTheme="majorHAnsi" w:eastAsiaTheme="majorEastAsia" w:hAnsiTheme="majorHAnsi" w:cstheme="majorBidi"/>
          <w:color w:val="000000" w:themeColor="text1"/>
        </w:rPr>
        <w:t>submit</w:t>
      </w:r>
      <w:r w:rsidR="00021C1A" w:rsidRPr="071FD2F0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2E704F">
        <w:rPr>
          <w:rFonts w:asciiTheme="majorHAnsi" w:eastAsiaTheme="majorEastAsia" w:hAnsiTheme="majorHAnsi" w:cstheme="majorBidi"/>
          <w:color w:val="000000" w:themeColor="text1"/>
        </w:rPr>
        <w:t xml:space="preserve">a new case for each case study failed </w:t>
      </w:r>
      <w:r w:rsidRPr="071FD2F0">
        <w:rPr>
          <w:rFonts w:asciiTheme="majorHAnsi" w:eastAsiaTheme="majorEastAsia" w:hAnsiTheme="majorHAnsi" w:cstheme="majorBidi"/>
          <w:color w:val="000000" w:themeColor="text1"/>
        </w:rPr>
        <w:t>after 90 days.</w:t>
      </w:r>
    </w:p>
    <w:p w14:paraId="094CDABE" w14:textId="77777777" w:rsidR="005762AC" w:rsidRPr="00CD76CD" w:rsidRDefault="005762AC" w:rsidP="071FD2F0">
      <w:pPr>
        <w:numPr>
          <w:ilvl w:val="1"/>
          <w:numId w:val="11"/>
        </w:numPr>
        <w:ind w:left="810" w:hanging="360"/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00D4973">
        <w:rPr>
          <w:rFonts w:asciiTheme="majorHAnsi" w:eastAsiaTheme="majorEastAsia" w:hAnsiTheme="majorHAnsi" w:cstheme="majorBidi"/>
          <w:color w:val="000000"/>
        </w:rPr>
        <w:t xml:space="preserve">If </w:t>
      </w:r>
      <w:r w:rsidR="00BB2BDF" w:rsidRPr="000D4973">
        <w:rPr>
          <w:rFonts w:asciiTheme="majorHAnsi" w:eastAsiaTheme="majorEastAsia" w:hAnsiTheme="majorHAnsi" w:cstheme="majorBidi"/>
          <w:color w:val="000000"/>
        </w:rPr>
        <w:t>you</w:t>
      </w:r>
      <w:r w:rsidRPr="000D4973">
        <w:rPr>
          <w:rFonts w:asciiTheme="majorHAnsi" w:eastAsiaTheme="majorEastAsia" w:hAnsiTheme="majorHAnsi" w:cstheme="majorBidi"/>
          <w:color w:val="000000"/>
        </w:rPr>
        <w:t xml:space="preserve"> pass, </w:t>
      </w:r>
      <w:r w:rsidR="00BB2BDF" w:rsidRPr="000D4973">
        <w:rPr>
          <w:rFonts w:asciiTheme="majorHAnsi" w:eastAsiaTheme="majorEastAsia" w:hAnsiTheme="majorHAnsi" w:cstheme="majorBidi"/>
          <w:color w:val="000000"/>
        </w:rPr>
        <w:t>you</w:t>
      </w:r>
      <w:r w:rsidRPr="000D4973">
        <w:rPr>
          <w:rFonts w:asciiTheme="majorHAnsi" w:eastAsiaTheme="majorEastAsia" w:hAnsiTheme="majorHAnsi" w:cstheme="majorBidi"/>
          <w:color w:val="000000"/>
        </w:rPr>
        <w:t xml:space="preserve"> will </w:t>
      </w:r>
      <w:r w:rsidR="00021C1A" w:rsidRPr="000D4973">
        <w:rPr>
          <w:rFonts w:asciiTheme="majorHAnsi" w:eastAsiaTheme="majorEastAsia" w:hAnsiTheme="majorHAnsi" w:cstheme="majorBidi"/>
          <w:color w:val="000000"/>
        </w:rPr>
        <w:t xml:space="preserve">receive a certificate and </w:t>
      </w:r>
      <w:r w:rsidRPr="000D4973">
        <w:rPr>
          <w:rFonts w:asciiTheme="majorHAnsi" w:eastAsiaTheme="majorEastAsia" w:hAnsiTheme="majorHAnsi" w:cstheme="majorBidi"/>
          <w:color w:val="000000"/>
        </w:rPr>
        <w:t xml:space="preserve">be asked if </w:t>
      </w:r>
      <w:r w:rsidR="00BB2BDF" w:rsidRPr="000D4973">
        <w:rPr>
          <w:rFonts w:asciiTheme="majorHAnsi" w:eastAsiaTheme="majorEastAsia" w:hAnsiTheme="majorHAnsi" w:cstheme="majorBidi"/>
          <w:color w:val="000000"/>
        </w:rPr>
        <w:t>you</w:t>
      </w:r>
      <w:r w:rsidRPr="000D4973">
        <w:rPr>
          <w:rFonts w:asciiTheme="majorHAnsi" w:eastAsiaTheme="majorEastAsia" w:hAnsiTheme="majorHAnsi" w:cstheme="majorBidi"/>
          <w:color w:val="000000"/>
        </w:rPr>
        <w:t xml:space="preserve"> would like to be listed on the ISWP map as an intermediate wheelchair service provider. </w:t>
      </w:r>
    </w:p>
    <w:p w14:paraId="64705954" w14:textId="77777777" w:rsidR="00AD0DB3" w:rsidRDefault="00AD0DB3" w:rsidP="00CD76CD">
      <w:pPr>
        <w:rPr>
          <w:rFonts w:asciiTheme="majorHAnsi" w:hAnsiTheme="majorHAnsi" w:cs="Times New Roman"/>
        </w:rPr>
      </w:pPr>
    </w:p>
    <w:p w14:paraId="451FCF18" w14:textId="77777777" w:rsidR="00612958" w:rsidRPr="00C55C3A" w:rsidRDefault="00612958" w:rsidP="00CD76CD">
      <w:pPr>
        <w:rPr>
          <w:rFonts w:asciiTheme="majorHAnsi" w:hAnsiTheme="majorHAnsi" w:cs="Times New Roman"/>
          <w:b/>
          <w:bCs/>
          <w:color w:val="000000"/>
        </w:rPr>
      </w:pPr>
      <w:r w:rsidRPr="00C55C3A">
        <w:rPr>
          <w:rFonts w:asciiTheme="majorHAnsi" w:eastAsiaTheme="majorEastAsia" w:hAnsiTheme="majorHAnsi" w:cstheme="majorBidi"/>
          <w:b/>
          <w:bCs/>
          <w:color w:val="000000"/>
        </w:rPr>
        <w:t xml:space="preserve">Directions for </w:t>
      </w:r>
      <w:r w:rsidR="00AD0DB3" w:rsidRPr="00C55C3A">
        <w:rPr>
          <w:rFonts w:asciiTheme="majorHAnsi" w:eastAsiaTheme="majorEastAsia" w:hAnsiTheme="majorHAnsi" w:cstheme="majorBidi"/>
          <w:b/>
          <w:bCs/>
          <w:color w:val="000000"/>
        </w:rPr>
        <w:t>completing the case studies</w:t>
      </w:r>
    </w:p>
    <w:p w14:paraId="7058B4EA" w14:textId="7E145D6E" w:rsidR="00CD76CD" w:rsidRDefault="404D3F7D" w:rsidP="16BC15BE">
      <w:pPr>
        <w:numPr>
          <w:ilvl w:val="0"/>
          <w:numId w:val="38"/>
        </w:numPr>
        <w:ind w:left="360"/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16BC15BE">
        <w:rPr>
          <w:rFonts w:asciiTheme="majorHAnsi" w:eastAsiaTheme="majorEastAsia" w:hAnsiTheme="majorHAnsi" w:cstheme="majorBidi"/>
          <w:color w:val="000000" w:themeColor="text1"/>
        </w:rPr>
        <w:t xml:space="preserve">Select two intermediate level wheelchair users </w:t>
      </w:r>
      <w:bookmarkStart w:id="0" w:name="_GoBack"/>
      <w:r w:rsidR="00EE08DD" w:rsidRPr="002720A0">
        <w:rPr>
          <w:rFonts w:asciiTheme="majorHAnsi" w:eastAsiaTheme="majorEastAsia" w:hAnsiTheme="majorHAnsi" w:cstheme="majorBidi"/>
          <w:b/>
          <w:color w:val="000000" w:themeColor="text1"/>
          <w:u w:val="single"/>
        </w:rPr>
        <w:t>with different</w:t>
      </w:r>
      <w:bookmarkEnd w:id="0"/>
      <w:r w:rsidR="00EE08DD">
        <w:rPr>
          <w:rFonts w:asciiTheme="majorHAnsi" w:eastAsiaTheme="majorEastAsia" w:hAnsiTheme="majorHAnsi" w:cstheme="majorBidi"/>
          <w:color w:val="000000" w:themeColor="text1"/>
        </w:rPr>
        <w:t xml:space="preserve"> diagnoses / postural support needs, </w:t>
      </w:r>
      <w:r w:rsidRPr="16BC15BE">
        <w:rPr>
          <w:rFonts w:asciiTheme="majorHAnsi" w:eastAsiaTheme="majorEastAsia" w:hAnsiTheme="majorHAnsi" w:cstheme="majorBidi"/>
          <w:color w:val="000000" w:themeColor="text1"/>
        </w:rPr>
        <w:t xml:space="preserve">from your service. These wheelchair users must need additional postural support to sit upright, but should be able to sit upright or close to upright with support. </w:t>
      </w:r>
      <w:r w:rsidR="00A50038">
        <w:rPr>
          <w:rFonts w:asciiTheme="majorHAnsi" w:eastAsiaTheme="majorEastAsia" w:hAnsiTheme="majorHAnsi" w:cstheme="majorBidi"/>
          <w:color w:val="000000" w:themeColor="text1"/>
        </w:rPr>
        <w:t>Case studies</w:t>
      </w:r>
      <w:r w:rsidRPr="16BC15BE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9F758F" w:rsidRPr="16BC15BE">
        <w:rPr>
          <w:rFonts w:asciiTheme="majorHAnsi" w:eastAsiaTheme="majorEastAsia" w:hAnsiTheme="majorHAnsi" w:cstheme="majorBidi"/>
          <w:color w:val="000000" w:themeColor="text1"/>
        </w:rPr>
        <w:t xml:space="preserve">of users who do not </w:t>
      </w:r>
      <w:r w:rsidR="071FD2F0" w:rsidRPr="16BC15BE">
        <w:rPr>
          <w:rFonts w:asciiTheme="majorHAnsi" w:eastAsiaTheme="majorEastAsia" w:hAnsiTheme="majorHAnsi" w:cstheme="majorBidi"/>
          <w:color w:val="000000" w:themeColor="text1"/>
        </w:rPr>
        <w:t>r</w:t>
      </w:r>
      <w:r w:rsidRPr="16BC15BE">
        <w:rPr>
          <w:rFonts w:asciiTheme="majorHAnsi" w:eastAsiaTheme="majorEastAsia" w:hAnsiTheme="majorHAnsi" w:cstheme="majorBidi"/>
          <w:color w:val="000000" w:themeColor="text1"/>
        </w:rPr>
        <w:t xml:space="preserve">equire </w:t>
      </w:r>
      <w:r w:rsidR="00A250A7">
        <w:rPr>
          <w:rFonts w:asciiTheme="majorHAnsi" w:eastAsiaTheme="majorEastAsia" w:hAnsiTheme="majorHAnsi" w:cstheme="majorBidi"/>
          <w:color w:val="000000" w:themeColor="text1"/>
        </w:rPr>
        <w:t xml:space="preserve">additional </w:t>
      </w:r>
      <w:r w:rsidRPr="16BC15BE">
        <w:rPr>
          <w:rFonts w:asciiTheme="majorHAnsi" w:eastAsiaTheme="majorEastAsia" w:hAnsiTheme="majorHAnsi" w:cstheme="majorBidi"/>
          <w:color w:val="000000" w:themeColor="text1"/>
        </w:rPr>
        <w:t>postural support will not be scored. See more detail on wheelchair user criteria below.</w:t>
      </w:r>
    </w:p>
    <w:p w14:paraId="1621761D" w14:textId="77777777" w:rsidR="00F86207" w:rsidRDefault="404D3F7D">
      <w:pPr>
        <w:numPr>
          <w:ilvl w:val="0"/>
          <w:numId w:val="38"/>
        </w:numPr>
        <w:ind w:left="360"/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71FD2F0">
        <w:rPr>
          <w:rFonts w:asciiTheme="majorHAnsi" w:eastAsiaTheme="majorEastAsia" w:hAnsiTheme="majorHAnsi" w:cstheme="majorBidi"/>
          <w:color w:val="000000" w:themeColor="text1"/>
        </w:rPr>
        <w:t xml:space="preserve">Explain </w:t>
      </w:r>
      <w:r w:rsidR="00BD0985">
        <w:rPr>
          <w:rFonts w:asciiTheme="majorHAnsi" w:eastAsiaTheme="majorEastAsia" w:hAnsiTheme="majorHAnsi" w:cstheme="majorBidi"/>
          <w:color w:val="000000" w:themeColor="text1"/>
        </w:rPr>
        <w:t>the</w:t>
      </w:r>
      <w:r w:rsidRPr="071FD2F0">
        <w:rPr>
          <w:rFonts w:asciiTheme="majorHAnsi" w:eastAsiaTheme="majorEastAsia" w:hAnsiTheme="majorHAnsi" w:cstheme="majorBidi"/>
          <w:color w:val="000000" w:themeColor="text1"/>
        </w:rPr>
        <w:t xml:space="preserve"> information on the consent form to each user and get their permission to participate in the process.</w:t>
      </w:r>
    </w:p>
    <w:p w14:paraId="1CBCE8D1" w14:textId="77777777" w:rsidR="00612958" w:rsidRPr="00CD76CD" w:rsidRDefault="00BD0985" w:rsidP="071FD2F0">
      <w:pPr>
        <w:numPr>
          <w:ilvl w:val="0"/>
          <w:numId w:val="38"/>
        </w:numPr>
        <w:ind w:left="360"/>
        <w:textAlignment w:val="baseline"/>
        <w:rPr>
          <w:rFonts w:asciiTheme="majorHAnsi" w:eastAsiaTheme="majorEastAsia" w:hAnsiTheme="majorHAnsi" w:cstheme="majorBidi"/>
          <w:color w:val="000000"/>
        </w:rPr>
      </w:pPr>
      <w:r>
        <w:rPr>
          <w:rFonts w:asciiTheme="majorHAnsi" w:eastAsiaTheme="majorEastAsia" w:hAnsiTheme="majorHAnsi" w:cstheme="majorBidi"/>
          <w:color w:val="000000" w:themeColor="text1"/>
        </w:rPr>
        <w:t>C</w:t>
      </w:r>
      <w:r w:rsidR="00A250A7">
        <w:rPr>
          <w:rFonts w:asciiTheme="majorHAnsi" w:eastAsiaTheme="majorEastAsia" w:hAnsiTheme="majorHAnsi" w:cstheme="majorBidi"/>
          <w:color w:val="000000" w:themeColor="text1"/>
        </w:rPr>
        <w:t>ase stud</w:t>
      </w:r>
      <w:r>
        <w:rPr>
          <w:rFonts w:asciiTheme="majorHAnsi" w:eastAsiaTheme="majorEastAsia" w:hAnsiTheme="majorHAnsi" w:cstheme="majorBidi"/>
          <w:color w:val="000000" w:themeColor="text1"/>
        </w:rPr>
        <w:t>ies w</w:t>
      </w:r>
      <w:r w:rsidR="404D3F7D" w:rsidRPr="071FD2F0">
        <w:rPr>
          <w:rFonts w:asciiTheme="majorHAnsi" w:eastAsiaTheme="majorEastAsia" w:hAnsiTheme="majorHAnsi" w:cstheme="majorBidi"/>
          <w:color w:val="000000" w:themeColor="text1"/>
        </w:rPr>
        <w:t xml:space="preserve">ill </w:t>
      </w:r>
      <w:r>
        <w:rPr>
          <w:rFonts w:asciiTheme="majorHAnsi" w:eastAsiaTheme="majorEastAsia" w:hAnsiTheme="majorHAnsi" w:cstheme="majorBidi"/>
          <w:color w:val="000000" w:themeColor="text1"/>
        </w:rPr>
        <w:t xml:space="preserve">only be </w:t>
      </w:r>
      <w:r w:rsidR="404D3F7D" w:rsidRPr="071FD2F0">
        <w:rPr>
          <w:rFonts w:asciiTheme="majorHAnsi" w:eastAsiaTheme="majorEastAsia" w:hAnsiTheme="majorHAnsi" w:cstheme="majorBidi"/>
          <w:color w:val="000000" w:themeColor="text1"/>
        </w:rPr>
        <w:t xml:space="preserve">reviewed </w:t>
      </w:r>
      <w:r>
        <w:rPr>
          <w:rFonts w:asciiTheme="majorHAnsi" w:eastAsiaTheme="majorEastAsia" w:hAnsiTheme="majorHAnsi" w:cstheme="majorBidi"/>
          <w:color w:val="000000" w:themeColor="text1"/>
        </w:rPr>
        <w:t>if the consent form is signed by</w:t>
      </w:r>
      <w:r w:rsidR="404D3F7D" w:rsidRPr="071FD2F0">
        <w:rPr>
          <w:rFonts w:asciiTheme="majorHAnsi" w:eastAsiaTheme="majorEastAsia" w:hAnsiTheme="majorHAnsi" w:cstheme="majorBidi"/>
          <w:color w:val="000000" w:themeColor="text1"/>
        </w:rPr>
        <w:t xml:space="preserve"> the wheelchair user</w:t>
      </w:r>
      <w:r w:rsidR="006A078E">
        <w:rPr>
          <w:rFonts w:asciiTheme="majorHAnsi" w:eastAsiaTheme="majorEastAsia" w:hAnsiTheme="majorHAnsi" w:cstheme="majorBidi"/>
          <w:color w:val="000000" w:themeColor="text1"/>
        </w:rPr>
        <w:t>, or guardian in the case of a child or a person unable to communicate/make their own decisions</w:t>
      </w:r>
      <w:r w:rsidR="404D3F7D" w:rsidRPr="071FD2F0">
        <w:rPr>
          <w:rFonts w:asciiTheme="majorHAnsi" w:eastAsiaTheme="majorEastAsia" w:hAnsiTheme="majorHAnsi" w:cstheme="majorBidi"/>
          <w:color w:val="000000" w:themeColor="text1"/>
        </w:rPr>
        <w:t>.</w:t>
      </w:r>
    </w:p>
    <w:p w14:paraId="163C48D5" w14:textId="77777777" w:rsidR="00CD76CD" w:rsidRPr="00CD76CD" w:rsidRDefault="404D3F7D" w:rsidP="071FD2F0">
      <w:pPr>
        <w:numPr>
          <w:ilvl w:val="0"/>
          <w:numId w:val="38"/>
        </w:numPr>
        <w:ind w:left="360"/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71FD2F0">
        <w:rPr>
          <w:rFonts w:asciiTheme="majorHAnsi" w:eastAsiaTheme="majorEastAsia" w:hAnsiTheme="majorHAnsi" w:cstheme="majorBidi"/>
          <w:color w:val="000000" w:themeColor="text1"/>
        </w:rPr>
        <w:t xml:space="preserve">Fully complete the following case study forms for each user: </w:t>
      </w:r>
      <w:r w:rsidR="00021C1A" w:rsidRPr="071FD2F0">
        <w:rPr>
          <w:rFonts w:asciiTheme="majorHAnsi" w:eastAsiaTheme="majorEastAsia" w:hAnsiTheme="majorHAnsi" w:cstheme="majorBidi"/>
          <w:color w:val="000000" w:themeColor="text1"/>
        </w:rPr>
        <w:t>Be sure to include detailed reasons for your decisions</w:t>
      </w:r>
      <w:r w:rsidRPr="071FD2F0">
        <w:rPr>
          <w:rFonts w:asciiTheme="majorHAnsi" w:eastAsiaTheme="majorEastAsia" w:hAnsiTheme="majorHAnsi" w:cstheme="majorBidi"/>
          <w:color w:val="000000" w:themeColor="text1"/>
        </w:rPr>
        <w:t>.</w:t>
      </w:r>
    </w:p>
    <w:p w14:paraId="21C2E1FB" w14:textId="77777777" w:rsidR="00CD76CD" w:rsidRPr="00CD76CD" w:rsidRDefault="00CD76CD" w:rsidP="00AD0DB3">
      <w:pPr>
        <w:ind w:left="450"/>
        <w:textAlignment w:val="baseline"/>
        <w:rPr>
          <w:rFonts w:asciiTheme="majorHAnsi" w:hAnsiTheme="majorHAnsi" w:cs="Times New Roman"/>
          <w:color w:val="000000"/>
        </w:rPr>
      </w:pPr>
      <w:r w:rsidRPr="000D4973">
        <w:rPr>
          <w:rFonts w:asciiTheme="majorHAnsi" w:eastAsiaTheme="majorEastAsia" w:hAnsiTheme="majorHAnsi" w:cstheme="majorBidi"/>
          <w:color w:val="000000"/>
        </w:rPr>
        <w:t>1_intermediate_test_assessment</w:t>
      </w:r>
    </w:p>
    <w:p w14:paraId="4C64226A" w14:textId="77777777" w:rsidR="00CD76CD" w:rsidRPr="00CD76CD" w:rsidRDefault="404D3F7D" w:rsidP="00AD0DB3">
      <w:pPr>
        <w:ind w:left="450"/>
        <w:textAlignment w:val="baseline"/>
        <w:rPr>
          <w:rFonts w:asciiTheme="majorHAnsi" w:hAnsiTheme="majorHAnsi" w:cs="Times New Roman"/>
          <w:color w:val="000000"/>
        </w:rPr>
      </w:pPr>
      <w:r w:rsidRPr="071FD2F0">
        <w:rPr>
          <w:rFonts w:asciiTheme="majorHAnsi" w:eastAsiaTheme="majorEastAsia" w:hAnsiTheme="majorHAnsi" w:cstheme="majorBidi"/>
          <w:color w:val="000000" w:themeColor="text1"/>
        </w:rPr>
        <w:lastRenderedPageBreak/>
        <w:t>2_intermediate_test_prescription / selection</w:t>
      </w:r>
    </w:p>
    <w:p w14:paraId="38891A3E" w14:textId="77777777" w:rsidR="00CD76CD" w:rsidRPr="00CD76CD" w:rsidRDefault="00CD76CD" w:rsidP="00AD0DB3">
      <w:pPr>
        <w:ind w:left="450"/>
        <w:textAlignment w:val="baseline"/>
        <w:rPr>
          <w:rFonts w:asciiTheme="majorHAnsi" w:hAnsiTheme="majorHAnsi" w:cs="Times New Roman"/>
          <w:color w:val="000000"/>
        </w:rPr>
      </w:pPr>
      <w:r w:rsidRPr="000D4973">
        <w:rPr>
          <w:rFonts w:asciiTheme="majorHAnsi" w:eastAsiaTheme="majorEastAsia" w:hAnsiTheme="majorHAnsi" w:cstheme="majorBidi"/>
          <w:color w:val="000000"/>
        </w:rPr>
        <w:t>3_intermediate_test_fittingchecklist</w:t>
      </w:r>
    </w:p>
    <w:p w14:paraId="7EC09F47" w14:textId="77777777" w:rsidR="00CD76CD" w:rsidRPr="00CD76CD" w:rsidRDefault="404D3F7D" w:rsidP="00AD0DB3">
      <w:pPr>
        <w:ind w:left="450"/>
        <w:textAlignment w:val="baseline"/>
        <w:rPr>
          <w:rFonts w:asciiTheme="majorHAnsi" w:hAnsiTheme="majorHAnsi" w:cs="Times New Roman"/>
          <w:color w:val="000000"/>
        </w:rPr>
      </w:pPr>
      <w:r w:rsidRPr="071FD2F0">
        <w:rPr>
          <w:rFonts w:asciiTheme="majorHAnsi" w:eastAsiaTheme="majorEastAsia" w:hAnsiTheme="majorHAnsi" w:cstheme="majorBidi"/>
          <w:color w:val="000000" w:themeColor="text1"/>
        </w:rPr>
        <w:t>4_intermediate_test_user training</w:t>
      </w:r>
    </w:p>
    <w:p w14:paraId="3EAB5011" w14:textId="77777777" w:rsidR="00CD76CD" w:rsidRPr="00CD76CD" w:rsidRDefault="00CD76CD" w:rsidP="00AD0DB3">
      <w:pPr>
        <w:ind w:left="450"/>
        <w:textAlignment w:val="baseline"/>
        <w:rPr>
          <w:rFonts w:asciiTheme="majorHAnsi" w:hAnsiTheme="majorHAnsi" w:cs="Times New Roman"/>
          <w:color w:val="000000"/>
        </w:rPr>
      </w:pPr>
      <w:r w:rsidRPr="000D4973">
        <w:rPr>
          <w:rFonts w:asciiTheme="majorHAnsi" w:eastAsiaTheme="majorEastAsia" w:hAnsiTheme="majorHAnsi" w:cstheme="majorBidi"/>
          <w:color w:val="000000"/>
        </w:rPr>
        <w:t>5_intermediate_test_reflection</w:t>
      </w:r>
    </w:p>
    <w:p w14:paraId="4D2B7DF5" w14:textId="77777777" w:rsidR="005328BA" w:rsidRDefault="005328BA" w:rsidP="005328BA">
      <w:pPr>
        <w:numPr>
          <w:ilvl w:val="0"/>
          <w:numId w:val="38"/>
        </w:numPr>
        <w:ind w:left="360"/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71FD2F0">
        <w:rPr>
          <w:rFonts w:asciiTheme="majorHAnsi" w:eastAsiaTheme="majorEastAsia" w:hAnsiTheme="majorHAnsi" w:cstheme="majorBidi"/>
          <w:color w:val="000000" w:themeColor="text1"/>
        </w:rPr>
        <w:t>Refer to the tips below for taking photographs.</w:t>
      </w:r>
    </w:p>
    <w:p w14:paraId="188BFB6B" w14:textId="1C1A91D9" w:rsidR="005328BA" w:rsidRDefault="005328BA" w:rsidP="005328BA">
      <w:pPr>
        <w:numPr>
          <w:ilvl w:val="0"/>
          <w:numId w:val="38"/>
        </w:numPr>
        <w:ind w:left="360"/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71FD2F0">
        <w:rPr>
          <w:rFonts w:asciiTheme="majorHAnsi" w:eastAsiaTheme="majorEastAsia" w:hAnsiTheme="majorHAnsi" w:cstheme="majorBidi"/>
          <w:color w:val="000000" w:themeColor="text1"/>
        </w:rPr>
        <w:t>Resize all photographs before pasting into the documents</w:t>
      </w:r>
      <w:r>
        <w:rPr>
          <w:rFonts w:asciiTheme="majorHAnsi" w:eastAsiaTheme="majorEastAsia" w:hAnsiTheme="majorHAnsi" w:cstheme="majorBidi"/>
          <w:color w:val="000000" w:themeColor="text1"/>
        </w:rPr>
        <w:t xml:space="preserve"> or uploading individual </w:t>
      </w:r>
      <w:r w:rsidR="00BD0985">
        <w:rPr>
          <w:rFonts w:asciiTheme="majorHAnsi" w:eastAsiaTheme="majorEastAsia" w:hAnsiTheme="majorHAnsi" w:cstheme="majorBidi"/>
          <w:color w:val="000000" w:themeColor="text1"/>
        </w:rPr>
        <w:t>photograph</w:t>
      </w:r>
      <w:r>
        <w:rPr>
          <w:rFonts w:asciiTheme="majorHAnsi" w:eastAsiaTheme="majorEastAsia" w:hAnsiTheme="majorHAnsi" w:cstheme="majorBidi"/>
          <w:color w:val="000000" w:themeColor="text1"/>
        </w:rPr>
        <w:t>s</w:t>
      </w:r>
      <w:r w:rsidRPr="071FD2F0">
        <w:rPr>
          <w:rFonts w:asciiTheme="majorHAnsi" w:eastAsiaTheme="majorEastAsia" w:hAnsiTheme="majorHAnsi" w:cstheme="majorBidi"/>
          <w:color w:val="000000" w:themeColor="text1"/>
        </w:rPr>
        <w:t xml:space="preserve">. </w:t>
      </w:r>
      <w:r w:rsidR="00BD0985">
        <w:rPr>
          <w:rFonts w:asciiTheme="majorHAnsi" w:eastAsiaTheme="majorEastAsia" w:hAnsiTheme="majorHAnsi" w:cstheme="majorBidi"/>
          <w:color w:val="000000" w:themeColor="text1"/>
        </w:rPr>
        <w:t>Photograph</w:t>
      </w:r>
      <w:r w:rsidRPr="071FD2F0">
        <w:rPr>
          <w:rFonts w:asciiTheme="majorHAnsi" w:eastAsiaTheme="majorEastAsia" w:hAnsiTheme="majorHAnsi" w:cstheme="majorBidi"/>
          <w:color w:val="000000" w:themeColor="text1"/>
        </w:rPr>
        <w:t xml:space="preserve"> file size should be less than 100 KB.</w:t>
      </w:r>
    </w:p>
    <w:p w14:paraId="4D39026D" w14:textId="77777777" w:rsidR="005328BA" w:rsidRPr="00CD76CD" w:rsidRDefault="00BD0985" w:rsidP="005328BA">
      <w:pPr>
        <w:numPr>
          <w:ilvl w:val="0"/>
          <w:numId w:val="38"/>
        </w:numPr>
        <w:ind w:left="360"/>
        <w:textAlignment w:val="baseline"/>
        <w:rPr>
          <w:rFonts w:asciiTheme="majorHAnsi" w:eastAsiaTheme="majorEastAsia" w:hAnsiTheme="majorHAnsi" w:cstheme="majorBidi"/>
          <w:color w:val="000000"/>
        </w:rPr>
      </w:pPr>
      <w:r>
        <w:rPr>
          <w:rFonts w:asciiTheme="majorHAnsi" w:eastAsiaTheme="majorEastAsia" w:hAnsiTheme="majorHAnsi" w:cstheme="majorBidi"/>
          <w:color w:val="000000"/>
        </w:rPr>
        <w:t>Photograph</w:t>
      </w:r>
      <w:r w:rsidR="005328BA" w:rsidRPr="000D4973">
        <w:rPr>
          <w:rFonts w:asciiTheme="majorHAnsi" w:eastAsiaTheme="majorEastAsia" w:hAnsiTheme="majorHAnsi" w:cstheme="majorBidi"/>
          <w:color w:val="000000"/>
        </w:rPr>
        <w:t xml:space="preserve">s can be submitted as follows: </w:t>
      </w:r>
    </w:p>
    <w:p w14:paraId="1F1EDF2D" w14:textId="77777777" w:rsidR="005328BA" w:rsidRPr="00AD0DB3" w:rsidRDefault="005328BA" w:rsidP="005328BA">
      <w:pPr>
        <w:pStyle w:val="ListParagraph"/>
        <w:numPr>
          <w:ilvl w:val="0"/>
          <w:numId w:val="41"/>
        </w:numPr>
        <w:ind w:left="709"/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00D4973">
        <w:rPr>
          <w:rFonts w:asciiTheme="majorHAnsi" w:eastAsiaTheme="majorEastAsia" w:hAnsiTheme="majorHAnsi" w:cstheme="majorBidi"/>
          <w:color w:val="000000"/>
        </w:rPr>
        <w:t xml:space="preserve">Pasted into the documents. </w:t>
      </w:r>
    </w:p>
    <w:p w14:paraId="7E647113" w14:textId="77777777" w:rsidR="005328BA" w:rsidRPr="00AE42B4" w:rsidRDefault="005328BA" w:rsidP="005328BA">
      <w:pPr>
        <w:pStyle w:val="ListParagraph"/>
        <w:numPr>
          <w:ilvl w:val="0"/>
          <w:numId w:val="41"/>
        </w:numPr>
        <w:ind w:left="709"/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00D4973">
        <w:rPr>
          <w:rFonts w:asciiTheme="majorHAnsi" w:eastAsiaTheme="majorEastAsia" w:hAnsiTheme="majorHAnsi" w:cstheme="majorBidi"/>
          <w:color w:val="000000"/>
        </w:rPr>
        <w:t xml:space="preserve">As separate attachments in a picture format such as JPG, PNG, BMP, etc. </w:t>
      </w:r>
    </w:p>
    <w:p w14:paraId="6E52DACA" w14:textId="77777777" w:rsidR="00BB2BDF" w:rsidRDefault="00BB2BDF">
      <w:pPr>
        <w:numPr>
          <w:ilvl w:val="0"/>
          <w:numId w:val="38"/>
        </w:numPr>
        <w:ind w:left="360"/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00D4973">
        <w:rPr>
          <w:rFonts w:asciiTheme="majorHAnsi" w:eastAsiaTheme="majorEastAsia" w:hAnsiTheme="majorHAnsi" w:cstheme="majorBidi"/>
          <w:color w:val="000000"/>
        </w:rPr>
        <w:t xml:space="preserve">Block out the user’s face on all </w:t>
      </w:r>
      <w:r w:rsidR="00BD0985">
        <w:rPr>
          <w:rFonts w:asciiTheme="majorHAnsi" w:eastAsiaTheme="majorEastAsia" w:hAnsiTheme="majorHAnsi" w:cstheme="majorBidi"/>
          <w:color w:val="000000"/>
        </w:rPr>
        <w:t>photograph</w:t>
      </w:r>
      <w:r w:rsidRPr="000D4973">
        <w:rPr>
          <w:rFonts w:asciiTheme="majorHAnsi" w:eastAsiaTheme="majorEastAsia" w:hAnsiTheme="majorHAnsi" w:cstheme="majorBidi"/>
          <w:color w:val="000000"/>
        </w:rPr>
        <w:t>s.</w:t>
      </w:r>
      <w:r w:rsidR="00C55C3A">
        <w:rPr>
          <w:rFonts w:asciiTheme="majorHAnsi" w:eastAsiaTheme="majorEastAsia" w:hAnsiTheme="majorHAnsi" w:cstheme="majorBidi"/>
          <w:color w:val="000000"/>
        </w:rPr>
        <w:t xml:space="preserve"> Refer to the tips below to block out the user’s face.</w:t>
      </w:r>
    </w:p>
    <w:p w14:paraId="3750D635" w14:textId="3841ED35" w:rsidR="00FE1D74" w:rsidRDefault="00FE1D74">
      <w:pPr>
        <w:numPr>
          <w:ilvl w:val="0"/>
          <w:numId w:val="38"/>
        </w:numPr>
        <w:ind w:left="360"/>
        <w:textAlignment w:val="baseline"/>
        <w:rPr>
          <w:rFonts w:asciiTheme="majorHAnsi" w:eastAsiaTheme="majorEastAsia" w:hAnsiTheme="majorHAnsi" w:cstheme="majorBidi"/>
          <w:color w:val="000000"/>
        </w:rPr>
      </w:pPr>
      <w:r>
        <w:rPr>
          <w:rFonts w:asciiTheme="majorHAnsi" w:eastAsiaTheme="majorEastAsia" w:hAnsiTheme="majorHAnsi" w:cstheme="majorBidi"/>
          <w:color w:val="000000"/>
        </w:rPr>
        <w:t xml:space="preserve">Email </w:t>
      </w:r>
      <w:r w:rsidR="005762AC" w:rsidRPr="000D4973">
        <w:rPr>
          <w:rFonts w:asciiTheme="majorHAnsi" w:eastAsiaTheme="majorEastAsia" w:hAnsiTheme="majorHAnsi" w:cstheme="majorBidi"/>
          <w:color w:val="000000"/>
        </w:rPr>
        <w:t xml:space="preserve">the completed case studies </w:t>
      </w:r>
      <w:r w:rsidR="005328BA">
        <w:rPr>
          <w:rFonts w:asciiTheme="majorHAnsi" w:eastAsiaTheme="majorEastAsia" w:hAnsiTheme="majorHAnsi" w:cstheme="majorBidi"/>
          <w:color w:val="000000"/>
        </w:rPr>
        <w:t xml:space="preserve">and </w:t>
      </w:r>
      <w:r w:rsidR="00BD0985">
        <w:rPr>
          <w:rFonts w:asciiTheme="majorHAnsi" w:eastAsiaTheme="majorEastAsia" w:hAnsiTheme="majorHAnsi" w:cstheme="majorBidi"/>
          <w:color w:val="000000"/>
        </w:rPr>
        <w:t>photograph</w:t>
      </w:r>
      <w:r w:rsidR="005328BA">
        <w:rPr>
          <w:rFonts w:asciiTheme="majorHAnsi" w:eastAsiaTheme="majorEastAsia" w:hAnsiTheme="majorHAnsi" w:cstheme="majorBidi"/>
          <w:color w:val="000000"/>
        </w:rPr>
        <w:t xml:space="preserve">s </w:t>
      </w:r>
      <w:r>
        <w:rPr>
          <w:rFonts w:asciiTheme="majorHAnsi" w:eastAsiaTheme="majorEastAsia" w:hAnsiTheme="majorHAnsi" w:cstheme="majorBidi"/>
          <w:color w:val="000000"/>
        </w:rPr>
        <w:t xml:space="preserve">at </w:t>
      </w:r>
      <w:hyperlink r:id="rId11" w:history="1">
        <w:r w:rsidRPr="00463B8E">
          <w:rPr>
            <w:rStyle w:val="Hyperlink"/>
            <w:rFonts w:asciiTheme="majorHAnsi" w:eastAsiaTheme="majorEastAsia" w:hAnsiTheme="majorHAnsi" w:cstheme="majorBidi"/>
          </w:rPr>
          <w:t>casestudies.iswp@gmail.com</w:t>
        </w:r>
      </w:hyperlink>
    </w:p>
    <w:p w14:paraId="5269B1A8" w14:textId="5435CDC3" w:rsidR="00CD76CD" w:rsidRPr="00FE1D74" w:rsidRDefault="005762AC" w:rsidP="00FE1D74">
      <w:pPr>
        <w:ind w:left="360"/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00D4973">
        <w:rPr>
          <w:rFonts w:asciiTheme="majorHAnsi" w:eastAsiaTheme="majorEastAsia" w:hAnsiTheme="majorHAnsi" w:cstheme="majorBidi"/>
          <w:color w:val="000000"/>
        </w:rPr>
        <w:t xml:space="preserve"> </w:t>
      </w:r>
    </w:p>
    <w:p w14:paraId="3BD16375" w14:textId="77777777" w:rsidR="00CD76CD" w:rsidRPr="00CD76CD" w:rsidRDefault="00CD76CD" w:rsidP="00CD76CD">
      <w:pPr>
        <w:rPr>
          <w:rFonts w:asciiTheme="majorHAnsi" w:hAnsiTheme="majorHAnsi" w:cs="Times New Roman"/>
        </w:rPr>
      </w:pPr>
      <w:r w:rsidRPr="000D4973">
        <w:rPr>
          <w:rFonts w:asciiTheme="majorHAnsi" w:eastAsiaTheme="majorEastAsia" w:hAnsiTheme="majorHAnsi" w:cstheme="majorBidi"/>
          <w:b/>
          <w:bCs/>
          <w:color w:val="000000"/>
        </w:rPr>
        <w:t xml:space="preserve">Criteria for </w:t>
      </w:r>
      <w:r w:rsidR="00EE7918" w:rsidRPr="000D4973">
        <w:rPr>
          <w:rFonts w:asciiTheme="majorHAnsi" w:eastAsiaTheme="majorEastAsia" w:hAnsiTheme="majorHAnsi" w:cstheme="majorBidi"/>
          <w:b/>
          <w:bCs/>
          <w:color w:val="000000"/>
        </w:rPr>
        <w:t>intermediate wheelchair</w:t>
      </w:r>
      <w:r w:rsidRPr="000D4973">
        <w:rPr>
          <w:rFonts w:asciiTheme="majorHAnsi" w:eastAsiaTheme="majorEastAsia" w:hAnsiTheme="majorHAnsi" w:cstheme="majorBidi"/>
          <w:b/>
          <w:bCs/>
          <w:color w:val="000000"/>
        </w:rPr>
        <w:t xml:space="preserve"> </w:t>
      </w:r>
      <w:r w:rsidR="00C55C3A">
        <w:rPr>
          <w:rFonts w:asciiTheme="majorHAnsi" w:eastAsiaTheme="majorEastAsia" w:hAnsiTheme="majorHAnsi" w:cstheme="majorBidi"/>
          <w:b/>
          <w:bCs/>
          <w:color w:val="000000"/>
        </w:rPr>
        <w:t>u</w:t>
      </w:r>
      <w:r w:rsidRPr="000D4973">
        <w:rPr>
          <w:rFonts w:asciiTheme="majorHAnsi" w:eastAsiaTheme="majorEastAsia" w:hAnsiTheme="majorHAnsi" w:cstheme="majorBidi"/>
          <w:b/>
          <w:bCs/>
          <w:color w:val="000000"/>
        </w:rPr>
        <w:t>sers</w:t>
      </w:r>
    </w:p>
    <w:p w14:paraId="6AE148C8" w14:textId="77777777" w:rsidR="00CD76CD" w:rsidRPr="00EE7918" w:rsidRDefault="00CD76CD">
      <w:pPr>
        <w:numPr>
          <w:ilvl w:val="0"/>
          <w:numId w:val="42"/>
        </w:numPr>
        <w:tabs>
          <w:tab w:val="clear" w:pos="720"/>
        </w:tabs>
        <w:ind w:left="284" w:hanging="284"/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00D4973">
        <w:rPr>
          <w:rFonts w:asciiTheme="majorHAnsi" w:eastAsiaTheme="majorEastAsia" w:hAnsiTheme="majorHAnsi" w:cstheme="majorBidi"/>
          <w:color w:val="000000"/>
        </w:rPr>
        <w:t xml:space="preserve">For your case study submissions, </w:t>
      </w:r>
      <w:r w:rsidR="00EE7918" w:rsidRPr="000D4973">
        <w:rPr>
          <w:rFonts w:asciiTheme="majorHAnsi" w:eastAsiaTheme="majorEastAsia" w:hAnsiTheme="majorHAnsi" w:cstheme="majorBidi"/>
          <w:color w:val="000000"/>
        </w:rPr>
        <w:t>the wheelchair user</w:t>
      </w:r>
      <w:r w:rsidRPr="000D4973">
        <w:rPr>
          <w:rFonts w:asciiTheme="majorHAnsi" w:eastAsiaTheme="majorEastAsia" w:hAnsiTheme="majorHAnsi" w:cstheme="majorBidi"/>
          <w:color w:val="000000"/>
        </w:rPr>
        <w:t xml:space="preserve"> must:</w:t>
      </w:r>
    </w:p>
    <w:p w14:paraId="5FB21338" w14:textId="77777777" w:rsidR="00EE7918" w:rsidRDefault="00EE7918">
      <w:pPr>
        <w:numPr>
          <w:ilvl w:val="0"/>
          <w:numId w:val="33"/>
        </w:numPr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00D4973">
        <w:rPr>
          <w:rFonts w:asciiTheme="majorHAnsi" w:eastAsiaTheme="majorEastAsia" w:hAnsiTheme="majorHAnsi" w:cstheme="majorBidi"/>
          <w:color w:val="000000"/>
        </w:rPr>
        <w:t>need additional postural support to sit upright, but should be able to sit upright or close to upright with support.</w:t>
      </w:r>
    </w:p>
    <w:p w14:paraId="4D984135" w14:textId="77777777" w:rsidR="00CD76CD" w:rsidRPr="00CD76CD" w:rsidRDefault="404D3F7D">
      <w:pPr>
        <w:numPr>
          <w:ilvl w:val="0"/>
          <w:numId w:val="33"/>
        </w:numPr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71FD2F0">
        <w:rPr>
          <w:rFonts w:asciiTheme="majorHAnsi" w:eastAsiaTheme="majorEastAsia" w:hAnsiTheme="majorHAnsi" w:cstheme="majorBidi"/>
          <w:color w:val="000000" w:themeColor="text1"/>
        </w:rPr>
        <w:t>use or need a wheelchair for mobility, but does not currently have a wheelchair or needs a new or more appropriately-fitting wheelchair or needs a complete review;</w:t>
      </w:r>
    </w:p>
    <w:p w14:paraId="650A5D60" w14:textId="77777777" w:rsidR="00CD76CD" w:rsidRPr="00CD76CD" w:rsidRDefault="00CD76CD">
      <w:pPr>
        <w:numPr>
          <w:ilvl w:val="0"/>
          <w:numId w:val="33"/>
        </w:numPr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05328BA">
        <w:rPr>
          <w:rFonts w:asciiTheme="majorHAnsi" w:eastAsiaTheme="majorEastAsia" w:hAnsiTheme="majorHAnsi" w:cstheme="majorBidi"/>
          <w:color w:val="000000"/>
        </w:rPr>
        <w:t>be informed about the information being collected and how it will be used;</w:t>
      </w:r>
    </w:p>
    <w:p w14:paraId="59AD24E2" w14:textId="77777777" w:rsidR="00CD76CD" w:rsidRPr="00CD76CD" w:rsidRDefault="00CD76CD">
      <w:pPr>
        <w:numPr>
          <w:ilvl w:val="0"/>
          <w:numId w:val="33"/>
        </w:numPr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05328BA">
        <w:rPr>
          <w:rFonts w:asciiTheme="majorHAnsi" w:eastAsiaTheme="majorEastAsia" w:hAnsiTheme="majorHAnsi" w:cstheme="majorBidi"/>
          <w:color w:val="000000"/>
        </w:rPr>
        <w:t>be willing to have their photographs taken and sign a consent form.</w:t>
      </w:r>
    </w:p>
    <w:p w14:paraId="626CD95A" w14:textId="77777777" w:rsidR="00EA03FA" w:rsidRDefault="00EE7918">
      <w:pPr>
        <w:numPr>
          <w:ilvl w:val="0"/>
          <w:numId w:val="42"/>
        </w:numPr>
        <w:tabs>
          <w:tab w:val="clear" w:pos="720"/>
        </w:tabs>
        <w:ind w:left="284" w:hanging="284"/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05328BA">
        <w:rPr>
          <w:rFonts w:asciiTheme="majorHAnsi" w:eastAsiaTheme="majorEastAsia" w:hAnsiTheme="majorHAnsi" w:cstheme="majorBidi"/>
          <w:color w:val="000000"/>
        </w:rPr>
        <w:t>Users</w:t>
      </w:r>
      <w:r w:rsidR="00CD76CD" w:rsidRPr="005328BA">
        <w:rPr>
          <w:rFonts w:asciiTheme="majorHAnsi" w:eastAsiaTheme="majorEastAsia" w:hAnsiTheme="majorHAnsi" w:cstheme="majorBidi"/>
          <w:color w:val="000000"/>
        </w:rPr>
        <w:t xml:space="preserve"> can be either children or adults.</w:t>
      </w:r>
    </w:p>
    <w:p w14:paraId="04DB3714" w14:textId="77777777" w:rsidR="00CD76CD" w:rsidRPr="00EE7918" w:rsidRDefault="00EA03FA">
      <w:pPr>
        <w:numPr>
          <w:ilvl w:val="0"/>
          <w:numId w:val="42"/>
        </w:numPr>
        <w:tabs>
          <w:tab w:val="clear" w:pos="720"/>
        </w:tabs>
        <w:ind w:left="284" w:hanging="284"/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05328BA">
        <w:rPr>
          <w:rFonts w:asciiTheme="majorHAnsi" w:eastAsiaTheme="majorEastAsia" w:hAnsiTheme="majorHAnsi" w:cstheme="majorBidi"/>
          <w:color w:val="000000"/>
        </w:rPr>
        <w:t>Users may have any diagnosis. If the diagnosis is not known, state “Diagnosis unknown”.</w:t>
      </w:r>
      <w:r w:rsidR="00CD76CD" w:rsidRPr="005328BA">
        <w:rPr>
          <w:rFonts w:asciiTheme="majorHAnsi" w:eastAsiaTheme="majorEastAsia" w:hAnsiTheme="majorHAnsi" w:cstheme="majorBidi"/>
          <w:color w:val="000000"/>
        </w:rPr>
        <w:t xml:space="preserve"> </w:t>
      </w:r>
    </w:p>
    <w:p w14:paraId="68DCA486" w14:textId="77777777" w:rsidR="00CD76CD" w:rsidRPr="00CD76CD" w:rsidRDefault="00CD76CD" w:rsidP="00CD76CD">
      <w:pPr>
        <w:rPr>
          <w:rFonts w:asciiTheme="majorHAnsi" w:eastAsia="Times New Roman" w:hAnsiTheme="majorHAnsi" w:cs="Times New Roman"/>
        </w:rPr>
      </w:pPr>
    </w:p>
    <w:p w14:paraId="73A09399" w14:textId="77777777" w:rsidR="00CD76CD" w:rsidRPr="00CD76CD" w:rsidRDefault="00C55C3A" w:rsidP="00CD76CD">
      <w:pPr>
        <w:rPr>
          <w:rFonts w:asciiTheme="majorHAnsi" w:hAnsiTheme="majorHAnsi" w:cs="Times New Roman"/>
        </w:rPr>
      </w:pPr>
      <w:r>
        <w:rPr>
          <w:rFonts w:asciiTheme="majorHAnsi" w:eastAsiaTheme="majorEastAsia" w:hAnsiTheme="majorHAnsi" w:cstheme="majorBidi"/>
          <w:b/>
          <w:bCs/>
          <w:color w:val="000000"/>
        </w:rPr>
        <w:t>Tips for taking photographs for the case study</w:t>
      </w:r>
    </w:p>
    <w:p w14:paraId="724B5C80" w14:textId="77777777" w:rsidR="009F758F" w:rsidRPr="009F758F" w:rsidRDefault="009F758F" w:rsidP="071FD2F0">
      <w:pPr>
        <w:numPr>
          <w:ilvl w:val="0"/>
          <w:numId w:val="35"/>
        </w:numPr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71FD2F0">
        <w:rPr>
          <w:rFonts w:asciiTheme="majorHAnsi" w:eastAsiaTheme="majorEastAsia" w:hAnsiTheme="majorHAnsi" w:cstheme="majorBidi"/>
          <w:color w:val="000000" w:themeColor="text1"/>
        </w:rPr>
        <w:t xml:space="preserve">Position the camera at the level of the user to ensure all postures are visible. This may require you to bend or squat. </w:t>
      </w:r>
    </w:p>
    <w:p w14:paraId="50288785" w14:textId="77777777" w:rsidR="00CD76CD" w:rsidRPr="00CD76CD" w:rsidRDefault="009F758F" w:rsidP="071FD2F0">
      <w:pPr>
        <w:numPr>
          <w:ilvl w:val="0"/>
          <w:numId w:val="35"/>
        </w:numPr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71FD2F0">
        <w:rPr>
          <w:rFonts w:asciiTheme="majorHAnsi" w:eastAsiaTheme="majorEastAsia" w:hAnsiTheme="majorHAnsi" w:cstheme="majorBidi"/>
          <w:color w:val="000000" w:themeColor="text1"/>
        </w:rPr>
        <w:t>To show the posture support devices and modifications clearly</w:t>
      </w:r>
      <w:r w:rsidR="404D3F7D" w:rsidRPr="071FD2F0">
        <w:rPr>
          <w:rFonts w:asciiTheme="majorHAnsi" w:eastAsiaTheme="majorEastAsia" w:hAnsiTheme="majorHAnsi" w:cstheme="majorBidi"/>
          <w:color w:val="000000" w:themeColor="text1"/>
        </w:rPr>
        <w:t>, position the camera slightly above the posture support devices</w:t>
      </w:r>
      <w:r w:rsidRPr="071FD2F0">
        <w:rPr>
          <w:rFonts w:asciiTheme="majorHAnsi" w:eastAsiaTheme="majorEastAsia" w:hAnsiTheme="majorHAnsi" w:cstheme="majorBidi"/>
          <w:color w:val="000000" w:themeColor="text1"/>
        </w:rPr>
        <w:t>/</w:t>
      </w:r>
      <w:r w:rsidR="404D3F7D" w:rsidRPr="071FD2F0">
        <w:rPr>
          <w:rFonts w:asciiTheme="majorHAnsi" w:eastAsiaTheme="majorEastAsia" w:hAnsiTheme="majorHAnsi" w:cstheme="majorBidi"/>
          <w:color w:val="000000" w:themeColor="text1"/>
        </w:rPr>
        <w:t xml:space="preserve">modifications. Check the </w:t>
      </w:r>
      <w:r w:rsidR="00BD0985">
        <w:rPr>
          <w:rFonts w:asciiTheme="majorHAnsi" w:eastAsiaTheme="majorEastAsia" w:hAnsiTheme="majorHAnsi" w:cstheme="majorBidi"/>
          <w:color w:val="000000" w:themeColor="text1"/>
        </w:rPr>
        <w:t>photograph</w:t>
      </w:r>
      <w:r w:rsidR="404D3F7D" w:rsidRPr="071FD2F0">
        <w:rPr>
          <w:rFonts w:asciiTheme="majorHAnsi" w:eastAsiaTheme="majorEastAsia" w:hAnsiTheme="majorHAnsi" w:cstheme="majorBidi"/>
          <w:color w:val="000000" w:themeColor="text1"/>
        </w:rPr>
        <w:t xml:space="preserve">s after taking them to ensure all postures and modifications are visible, especially if discussed in the documentation. If multiple </w:t>
      </w:r>
      <w:r w:rsidR="00BD0985">
        <w:rPr>
          <w:rFonts w:asciiTheme="majorHAnsi" w:eastAsiaTheme="majorEastAsia" w:hAnsiTheme="majorHAnsi" w:cstheme="majorBidi"/>
          <w:color w:val="000000" w:themeColor="text1"/>
        </w:rPr>
        <w:t>photograph</w:t>
      </w:r>
      <w:r w:rsidR="404D3F7D" w:rsidRPr="071FD2F0">
        <w:rPr>
          <w:rFonts w:asciiTheme="majorHAnsi" w:eastAsiaTheme="majorEastAsia" w:hAnsiTheme="majorHAnsi" w:cstheme="majorBidi"/>
          <w:color w:val="000000" w:themeColor="text1"/>
        </w:rPr>
        <w:t xml:space="preserve">s are required to view all aspects of the prescription, multiple </w:t>
      </w:r>
      <w:r w:rsidR="00BD0985">
        <w:rPr>
          <w:rFonts w:asciiTheme="majorHAnsi" w:eastAsiaTheme="majorEastAsia" w:hAnsiTheme="majorHAnsi" w:cstheme="majorBidi"/>
          <w:color w:val="000000" w:themeColor="text1"/>
        </w:rPr>
        <w:t>photograph</w:t>
      </w:r>
      <w:r w:rsidR="404D3F7D" w:rsidRPr="071FD2F0">
        <w:rPr>
          <w:rFonts w:asciiTheme="majorHAnsi" w:eastAsiaTheme="majorEastAsia" w:hAnsiTheme="majorHAnsi" w:cstheme="majorBidi"/>
          <w:color w:val="000000" w:themeColor="text1"/>
        </w:rPr>
        <w:t xml:space="preserve">s will be accepted. </w:t>
      </w:r>
    </w:p>
    <w:p w14:paraId="3DE3DE3F" w14:textId="77777777" w:rsidR="00CD76CD" w:rsidRPr="00CD76CD" w:rsidRDefault="404D3F7D" w:rsidP="071FD2F0">
      <w:pPr>
        <w:numPr>
          <w:ilvl w:val="0"/>
          <w:numId w:val="35"/>
        </w:numPr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71FD2F0">
        <w:rPr>
          <w:rFonts w:asciiTheme="majorHAnsi" w:eastAsiaTheme="majorEastAsia" w:hAnsiTheme="majorHAnsi" w:cstheme="majorBidi"/>
          <w:color w:val="000000" w:themeColor="text1"/>
        </w:rPr>
        <w:t xml:space="preserve">Ensure there is </w:t>
      </w:r>
      <w:r w:rsidR="009F758F" w:rsidRPr="071FD2F0">
        <w:rPr>
          <w:rFonts w:asciiTheme="majorHAnsi" w:eastAsiaTheme="majorEastAsia" w:hAnsiTheme="majorHAnsi" w:cstheme="majorBidi"/>
          <w:color w:val="000000" w:themeColor="text1"/>
        </w:rPr>
        <w:t xml:space="preserve">enough </w:t>
      </w:r>
      <w:r w:rsidRPr="071FD2F0">
        <w:rPr>
          <w:rFonts w:asciiTheme="majorHAnsi" w:eastAsiaTheme="majorEastAsia" w:hAnsiTheme="majorHAnsi" w:cstheme="majorBidi"/>
          <w:color w:val="000000" w:themeColor="text1"/>
        </w:rPr>
        <w:t xml:space="preserve">light in the room and that the position of the light does not cause a glare or other interference within the </w:t>
      </w:r>
      <w:r w:rsidR="00BD0985">
        <w:rPr>
          <w:rFonts w:asciiTheme="majorHAnsi" w:eastAsiaTheme="majorEastAsia" w:hAnsiTheme="majorHAnsi" w:cstheme="majorBidi"/>
          <w:color w:val="000000" w:themeColor="text1"/>
        </w:rPr>
        <w:t>photograph</w:t>
      </w:r>
      <w:r w:rsidRPr="071FD2F0">
        <w:rPr>
          <w:rFonts w:asciiTheme="majorHAnsi" w:eastAsiaTheme="majorEastAsia" w:hAnsiTheme="majorHAnsi" w:cstheme="majorBidi"/>
          <w:color w:val="000000" w:themeColor="text1"/>
        </w:rPr>
        <w:t xml:space="preserve">. If there is a slight glare, try turning off the flash, closing blinds, or placing material over the light source. </w:t>
      </w:r>
    </w:p>
    <w:p w14:paraId="69D1E410" w14:textId="77777777" w:rsidR="006A078E" w:rsidRPr="00CD76CD" w:rsidRDefault="006A078E" w:rsidP="006A078E">
      <w:pPr>
        <w:numPr>
          <w:ilvl w:val="0"/>
          <w:numId w:val="35"/>
        </w:numPr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71FD2F0">
        <w:rPr>
          <w:rFonts w:asciiTheme="majorHAnsi" w:eastAsiaTheme="majorEastAsia" w:hAnsiTheme="majorHAnsi" w:cstheme="majorBidi"/>
          <w:color w:val="000000" w:themeColor="text1"/>
        </w:rPr>
        <w:t xml:space="preserve">For best light, do not </w:t>
      </w:r>
      <w:r>
        <w:rPr>
          <w:rFonts w:asciiTheme="majorHAnsi" w:eastAsiaTheme="majorEastAsia" w:hAnsiTheme="majorHAnsi" w:cstheme="majorBidi"/>
          <w:color w:val="000000" w:themeColor="text1"/>
        </w:rPr>
        <w:t xml:space="preserve">use the </w:t>
      </w:r>
      <w:r w:rsidRPr="071FD2F0">
        <w:rPr>
          <w:rFonts w:asciiTheme="majorHAnsi" w:eastAsiaTheme="majorEastAsia" w:hAnsiTheme="majorHAnsi" w:cstheme="majorBidi"/>
          <w:color w:val="000000" w:themeColor="text1"/>
        </w:rPr>
        <w:t>zoom</w:t>
      </w:r>
      <w:r>
        <w:rPr>
          <w:rFonts w:asciiTheme="majorHAnsi" w:eastAsiaTheme="majorEastAsia" w:hAnsiTheme="majorHAnsi" w:cstheme="majorBidi"/>
          <w:color w:val="000000" w:themeColor="text1"/>
        </w:rPr>
        <w:t xml:space="preserve"> function</w:t>
      </w:r>
      <w:r w:rsidRPr="071FD2F0">
        <w:rPr>
          <w:rFonts w:asciiTheme="majorHAnsi" w:eastAsiaTheme="majorEastAsia" w:hAnsiTheme="majorHAnsi" w:cstheme="majorBidi"/>
          <w:color w:val="000000" w:themeColor="text1"/>
        </w:rPr>
        <w:t xml:space="preserve">. Instead, move closer to the user. </w:t>
      </w:r>
    </w:p>
    <w:p w14:paraId="34271719" w14:textId="77777777" w:rsidR="00A23BF4" w:rsidRPr="006A078E" w:rsidRDefault="00A23BF4" w:rsidP="00BB5198">
      <w:pPr>
        <w:numPr>
          <w:ilvl w:val="0"/>
          <w:numId w:val="35"/>
        </w:numPr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06A078E">
        <w:rPr>
          <w:rFonts w:asciiTheme="majorHAnsi" w:eastAsiaTheme="majorEastAsia" w:hAnsiTheme="majorHAnsi" w:cstheme="majorBidi"/>
          <w:color w:val="000000" w:themeColor="text1"/>
        </w:rPr>
        <w:t>When taking photographs, be as close as possible to the user, wheelchair, cushion or PSD</w:t>
      </w:r>
      <w:r w:rsidR="006A078E" w:rsidRPr="006A078E">
        <w:rPr>
          <w:rFonts w:asciiTheme="majorHAnsi" w:eastAsiaTheme="majorEastAsia" w:hAnsiTheme="majorHAnsi" w:cstheme="majorBidi"/>
          <w:color w:val="000000" w:themeColor="text1"/>
        </w:rPr>
        <w:t xml:space="preserve"> so that the </w:t>
      </w:r>
      <w:r w:rsidRPr="006A078E">
        <w:rPr>
          <w:rFonts w:asciiTheme="majorHAnsi" w:eastAsiaTheme="majorEastAsia" w:hAnsiTheme="majorHAnsi" w:cstheme="majorBidi"/>
          <w:color w:val="000000" w:themeColor="text1"/>
        </w:rPr>
        <w:t>user, wheelchair, cushion or PSD</w:t>
      </w:r>
      <w:r w:rsidR="006A078E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9F758F" w:rsidRPr="006A078E">
        <w:rPr>
          <w:rFonts w:asciiTheme="majorHAnsi" w:eastAsiaTheme="majorEastAsia" w:hAnsiTheme="majorHAnsi" w:cstheme="majorBidi"/>
          <w:color w:val="000000" w:themeColor="text1"/>
        </w:rPr>
        <w:t xml:space="preserve">fill the frame of the camera. </w:t>
      </w:r>
    </w:p>
    <w:p w14:paraId="5AADF964" w14:textId="77777777" w:rsidR="00A23BF4" w:rsidRPr="00A23BF4" w:rsidRDefault="00A23BF4" w:rsidP="071FD2F0">
      <w:pPr>
        <w:numPr>
          <w:ilvl w:val="0"/>
          <w:numId w:val="35"/>
        </w:numPr>
        <w:textAlignment w:val="baseline"/>
        <w:rPr>
          <w:rFonts w:asciiTheme="majorHAnsi" w:eastAsiaTheme="majorEastAsia" w:hAnsiTheme="majorHAnsi" w:cstheme="majorBidi"/>
          <w:color w:val="000000"/>
        </w:rPr>
      </w:pPr>
      <w:r>
        <w:rPr>
          <w:rFonts w:asciiTheme="majorHAnsi" w:eastAsiaTheme="majorEastAsia" w:hAnsiTheme="majorHAnsi" w:cstheme="majorBidi"/>
          <w:color w:val="000000" w:themeColor="text1"/>
        </w:rPr>
        <w:t>When taking pictures of the user in the wheelchair, do not include the</w:t>
      </w:r>
      <w:r w:rsidR="009F758F" w:rsidRPr="071FD2F0">
        <w:rPr>
          <w:rFonts w:asciiTheme="majorHAnsi" w:eastAsiaTheme="majorEastAsia" w:hAnsiTheme="majorHAnsi" w:cstheme="majorBidi"/>
          <w:color w:val="000000" w:themeColor="text1"/>
        </w:rPr>
        <w:t xml:space="preserve"> wheelchair push handles, the beam of the three-wheeler, </w:t>
      </w:r>
      <w:r>
        <w:rPr>
          <w:rFonts w:asciiTheme="majorHAnsi" w:eastAsiaTheme="majorEastAsia" w:hAnsiTheme="majorHAnsi" w:cstheme="majorBidi"/>
          <w:color w:val="000000" w:themeColor="text1"/>
        </w:rPr>
        <w:t>etc. Have the user fill most of the screen.</w:t>
      </w:r>
      <w:r w:rsidRPr="00A23BF4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Pr="071FD2F0">
        <w:rPr>
          <w:rFonts w:asciiTheme="majorHAnsi" w:eastAsiaTheme="majorEastAsia" w:hAnsiTheme="majorHAnsi" w:cstheme="majorBidi"/>
          <w:color w:val="000000" w:themeColor="text1"/>
        </w:rPr>
        <w:t xml:space="preserve">Alternatively, crop the </w:t>
      </w:r>
      <w:r>
        <w:rPr>
          <w:rFonts w:asciiTheme="majorHAnsi" w:eastAsiaTheme="majorEastAsia" w:hAnsiTheme="majorHAnsi" w:cstheme="majorBidi"/>
          <w:color w:val="000000" w:themeColor="text1"/>
        </w:rPr>
        <w:t>photograph</w:t>
      </w:r>
      <w:r w:rsidRPr="071FD2F0">
        <w:rPr>
          <w:rFonts w:asciiTheme="majorHAnsi" w:eastAsiaTheme="majorEastAsia" w:hAnsiTheme="majorHAnsi" w:cstheme="majorBidi"/>
          <w:color w:val="000000" w:themeColor="text1"/>
        </w:rPr>
        <w:t xml:space="preserve"> before submitting.</w:t>
      </w:r>
    </w:p>
    <w:p w14:paraId="5F454CF7" w14:textId="77777777" w:rsidR="00A23BF4" w:rsidRPr="00CD76CD" w:rsidRDefault="00A23BF4" w:rsidP="00A23BF4">
      <w:pPr>
        <w:numPr>
          <w:ilvl w:val="0"/>
          <w:numId w:val="35"/>
        </w:numPr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71FD2F0">
        <w:rPr>
          <w:rFonts w:asciiTheme="majorHAnsi" w:eastAsiaTheme="majorEastAsia" w:hAnsiTheme="majorHAnsi" w:cstheme="majorBidi"/>
          <w:color w:val="000000" w:themeColor="text1"/>
        </w:rPr>
        <w:lastRenderedPageBreak/>
        <w:t>When taking pictures of the user’s unsupported posture in sitting, their posture in hand simulation and for fitting check, use the camera in portrait mode.</w:t>
      </w:r>
    </w:p>
    <w:p w14:paraId="00A67F31" w14:textId="62FEEA97" w:rsidR="009F758F" w:rsidRPr="004F1E98" w:rsidRDefault="00A23BF4" w:rsidP="071FD2F0">
      <w:pPr>
        <w:numPr>
          <w:ilvl w:val="0"/>
          <w:numId w:val="35"/>
        </w:numPr>
        <w:textAlignment w:val="baseline"/>
        <w:rPr>
          <w:rFonts w:asciiTheme="majorHAnsi" w:eastAsiaTheme="majorEastAsia" w:hAnsiTheme="majorHAnsi" w:cstheme="majorBidi"/>
          <w:color w:val="000000"/>
        </w:rPr>
      </w:pPr>
      <w:r>
        <w:rPr>
          <w:rFonts w:asciiTheme="majorHAnsi" w:eastAsiaTheme="majorEastAsia" w:hAnsiTheme="majorHAnsi" w:cstheme="majorBidi"/>
          <w:color w:val="000000" w:themeColor="text1"/>
        </w:rPr>
        <w:t xml:space="preserve">When taking pictures of the user during hand simulation, do not include </w:t>
      </w:r>
      <w:r w:rsidR="001A5A9C">
        <w:rPr>
          <w:rFonts w:asciiTheme="majorHAnsi" w:eastAsiaTheme="majorEastAsia" w:hAnsiTheme="majorHAnsi" w:cstheme="majorBidi"/>
          <w:color w:val="000000" w:themeColor="text1"/>
        </w:rPr>
        <w:t xml:space="preserve">bodies and faces of assessors and assistants.   </w:t>
      </w:r>
      <w:r w:rsidR="00DF1844">
        <w:rPr>
          <w:rFonts w:asciiTheme="majorHAnsi" w:eastAsiaTheme="majorEastAsia" w:hAnsiTheme="majorHAnsi" w:cstheme="majorBidi"/>
          <w:color w:val="000000" w:themeColor="text1"/>
        </w:rPr>
        <w:t>C</w:t>
      </w:r>
      <w:r w:rsidRPr="071FD2F0">
        <w:rPr>
          <w:rFonts w:asciiTheme="majorHAnsi" w:eastAsiaTheme="majorEastAsia" w:hAnsiTheme="majorHAnsi" w:cstheme="majorBidi"/>
          <w:color w:val="000000" w:themeColor="text1"/>
        </w:rPr>
        <w:t xml:space="preserve">rop the </w:t>
      </w:r>
      <w:r>
        <w:rPr>
          <w:rFonts w:asciiTheme="majorHAnsi" w:eastAsiaTheme="majorEastAsia" w:hAnsiTheme="majorHAnsi" w:cstheme="majorBidi"/>
          <w:color w:val="000000" w:themeColor="text1"/>
        </w:rPr>
        <w:t>photograph</w:t>
      </w:r>
      <w:r w:rsidRPr="071FD2F0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DF1844">
        <w:rPr>
          <w:rFonts w:asciiTheme="majorHAnsi" w:eastAsiaTheme="majorEastAsia" w:hAnsiTheme="majorHAnsi" w:cstheme="majorBidi"/>
          <w:color w:val="000000" w:themeColor="text1"/>
        </w:rPr>
        <w:t xml:space="preserve">and/or block out their faces (see below) </w:t>
      </w:r>
      <w:r w:rsidRPr="071FD2F0">
        <w:rPr>
          <w:rFonts w:asciiTheme="majorHAnsi" w:eastAsiaTheme="majorEastAsia" w:hAnsiTheme="majorHAnsi" w:cstheme="majorBidi"/>
          <w:color w:val="000000" w:themeColor="text1"/>
        </w:rPr>
        <w:t>before submitting.</w:t>
      </w:r>
    </w:p>
    <w:p w14:paraId="3BDF8CB6" w14:textId="286F4D7A" w:rsidR="00DF1844" w:rsidRPr="00CD76CD" w:rsidRDefault="00DF1844" w:rsidP="071FD2F0">
      <w:pPr>
        <w:numPr>
          <w:ilvl w:val="0"/>
          <w:numId w:val="35"/>
        </w:numPr>
        <w:textAlignment w:val="baseline"/>
        <w:rPr>
          <w:rFonts w:asciiTheme="majorHAnsi" w:eastAsiaTheme="majorEastAsia" w:hAnsiTheme="majorHAnsi" w:cstheme="majorBidi"/>
          <w:color w:val="000000"/>
        </w:rPr>
      </w:pPr>
      <w:r>
        <w:rPr>
          <w:rFonts w:asciiTheme="majorHAnsi" w:eastAsiaTheme="majorEastAsia" w:hAnsiTheme="majorHAnsi" w:cstheme="majorBidi"/>
          <w:color w:val="000000" w:themeColor="text1"/>
        </w:rPr>
        <w:t>The hand simulation photographs must clearly show the hand position of final support.</w:t>
      </w:r>
    </w:p>
    <w:p w14:paraId="0E6A3E04" w14:textId="77777777" w:rsidR="00CD76CD" w:rsidRPr="00CD76CD" w:rsidRDefault="00CD76CD">
      <w:pPr>
        <w:numPr>
          <w:ilvl w:val="0"/>
          <w:numId w:val="35"/>
        </w:numPr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05328BA">
        <w:rPr>
          <w:rFonts w:asciiTheme="majorHAnsi" w:eastAsiaTheme="majorEastAsia" w:hAnsiTheme="majorHAnsi" w:cstheme="majorBidi"/>
          <w:color w:val="000000"/>
        </w:rPr>
        <w:t xml:space="preserve">If possible, use a solid colored background. You can hang a sheet behind the wheelchair user to minimize distractions and glare. </w:t>
      </w:r>
    </w:p>
    <w:p w14:paraId="1CD9D04F" w14:textId="77777777" w:rsidR="00CD76CD" w:rsidRPr="00CD76CD" w:rsidRDefault="404D3F7D" w:rsidP="071FD2F0">
      <w:pPr>
        <w:numPr>
          <w:ilvl w:val="0"/>
          <w:numId w:val="35"/>
        </w:numPr>
        <w:textAlignment w:val="baseline"/>
        <w:rPr>
          <w:rFonts w:asciiTheme="majorHAnsi" w:eastAsiaTheme="majorEastAsia" w:hAnsiTheme="majorHAnsi" w:cstheme="majorBidi"/>
          <w:color w:val="000000"/>
        </w:rPr>
      </w:pPr>
      <w:r w:rsidRPr="071FD2F0">
        <w:rPr>
          <w:rFonts w:asciiTheme="majorHAnsi" w:eastAsiaTheme="majorEastAsia" w:hAnsiTheme="majorHAnsi" w:cstheme="majorBidi"/>
          <w:i/>
          <w:iCs/>
          <w:color w:val="000000" w:themeColor="text1"/>
        </w:rPr>
        <w:t>Optional</w:t>
      </w:r>
      <w:r w:rsidRPr="071FD2F0">
        <w:rPr>
          <w:rFonts w:asciiTheme="majorHAnsi" w:eastAsiaTheme="majorEastAsia" w:hAnsiTheme="majorHAnsi" w:cstheme="majorBidi"/>
          <w:color w:val="000000" w:themeColor="text1"/>
        </w:rPr>
        <w:t xml:space="preserve">: You can include a sign to remind you of where the </w:t>
      </w:r>
      <w:r w:rsidR="00BD0985">
        <w:rPr>
          <w:rFonts w:asciiTheme="majorHAnsi" w:eastAsiaTheme="majorEastAsia" w:hAnsiTheme="majorHAnsi" w:cstheme="majorBidi"/>
          <w:color w:val="000000" w:themeColor="text1"/>
        </w:rPr>
        <w:t>photograph</w:t>
      </w:r>
      <w:r w:rsidRPr="071FD2F0">
        <w:rPr>
          <w:rFonts w:asciiTheme="majorHAnsi" w:eastAsiaTheme="majorEastAsia" w:hAnsiTheme="majorHAnsi" w:cstheme="majorBidi"/>
          <w:color w:val="000000" w:themeColor="text1"/>
        </w:rPr>
        <w:t xml:space="preserve"> should be included in the documentation. For example, if taking a </w:t>
      </w:r>
      <w:r w:rsidR="00BD0985">
        <w:rPr>
          <w:rFonts w:asciiTheme="majorHAnsi" w:eastAsiaTheme="majorEastAsia" w:hAnsiTheme="majorHAnsi" w:cstheme="majorBidi"/>
          <w:color w:val="000000" w:themeColor="text1"/>
        </w:rPr>
        <w:t>photograph</w:t>
      </w:r>
      <w:r w:rsidRPr="071FD2F0">
        <w:rPr>
          <w:rFonts w:asciiTheme="majorHAnsi" w:eastAsiaTheme="majorEastAsia" w:hAnsiTheme="majorHAnsi" w:cstheme="majorBidi"/>
          <w:color w:val="000000" w:themeColor="text1"/>
        </w:rPr>
        <w:t xml:space="preserve"> of the hand simulation (front view), write </w:t>
      </w:r>
      <w:r w:rsidRPr="071FD2F0">
        <w:rPr>
          <w:rFonts w:asciiTheme="majorHAnsi" w:eastAsiaTheme="majorEastAsia" w:hAnsiTheme="majorHAnsi" w:cstheme="majorBidi"/>
          <w:i/>
          <w:iCs/>
          <w:color w:val="000000" w:themeColor="text1"/>
        </w:rPr>
        <w:t>hand simulation (front view)</w:t>
      </w:r>
      <w:r w:rsidRPr="071FD2F0">
        <w:rPr>
          <w:rFonts w:asciiTheme="majorHAnsi" w:eastAsiaTheme="majorEastAsia" w:hAnsiTheme="majorHAnsi" w:cstheme="majorBidi"/>
          <w:color w:val="000000" w:themeColor="text1"/>
        </w:rPr>
        <w:t xml:space="preserve"> on a piece of paper and place it in the </w:t>
      </w:r>
      <w:r w:rsidR="009F758F" w:rsidRPr="071FD2F0">
        <w:rPr>
          <w:rFonts w:asciiTheme="majorHAnsi" w:eastAsiaTheme="majorEastAsia" w:hAnsiTheme="majorHAnsi" w:cstheme="majorBidi"/>
          <w:color w:val="000000" w:themeColor="text1"/>
        </w:rPr>
        <w:t xml:space="preserve">foreground </w:t>
      </w:r>
      <w:r w:rsidRPr="071FD2F0">
        <w:rPr>
          <w:rFonts w:asciiTheme="majorHAnsi" w:eastAsiaTheme="majorEastAsia" w:hAnsiTheme="majorHAnsi" w:cstheme="majorBidi"/>
          <w:color w:val="000000" w:themeColor="text1"/>
        </w:rPr>
        <w:t xml:space="preserve">of the </w:t>
      </w:r>
      <w:r w:rsidR="00BD0985">
        <w:rPr>
          <w:rFonts w:asciiTheme="majorHAnsi" w:eastAsiaTheme="majorEastAsia" w:hAnsiTheme="majorHAnsi" w:cstheme="majorBidi"/>
          <w:color w:val="000000" w:themeColor="text1"/>
        </w:rPr>
        <w:t>photograph</w:t>
      </w:r>
      <w:r w:rsidRPr="071FD2F0">
        <w:rPr>
          <w:rFonts w:asciiTheme="majorHAnsi" w:eastAsiaTheme="majorEastAsia" w:hAnsiTheme="majorHAnsi" w:cstheme="majorBidi"/>
          <w:color w:val="000000" w:themeColor="text1"/>
        </w:rPr>
        <w:t xml:space="preserve">. </w:t>
      </w:r>
    </w:p>
    <w:p w14:paraId="6B193629" w14:textId="77777777" w:rsidR="00125A81" w:rsidRDefault="00125A81" w:rsidP="00627834">
      <w:pPr>
        <w:rPr>
          <w:rFonts w:asciiTheme="majorHAnsi" w:hAnsiTheme="majorHAnsi"/>
        </w:rPr>
      </w:pPr>
    </w:p>
    <w:p w14:paraId="413FA1B7" w14:textId="77777777" w:rsidR="00C55C3A" w:rsidRPr="00CD76CD" w:rsidRDefault="00C55C3A" w:rsidP="00C55C3A">
      <w:pPr>
        <w:rPr>
          <w:rFonts w:asciiTheme="majorHAnsi" w:hAnsiTheme="majorHAnsi" w:cs="Times New Roman"/>
        </w:rPr>
      </w:pPr>
      <w:r>
        <w:rPr>
          <w:rFonts w:asciiTheme="majorHAnsi" w:eastAsiaTheme="majorEastAsia" w:hAnsiTheme="majorHAnsi" w:cstheme="majorBidi"/>
          <w:b/>
          <w:bCs/>
          <w:color w:val="000000"/>
        </w:rPr>
        <w:t>Tips for blocking out the user’s face</w:t>
      </w:r>
    </w:p>
    <w:p w14:paraId="3FC883E8" w14:textId="77777777" w:rsidR="006364C8" w:rsidRDefault="006364C8" w:rsidP="006364C8">
      <w:pPr>
        <w:textAlignment w:val="baseline"/>
        <w:rPr>
          <w:rFonts w:asciiTheme="majorHAnsi" w:eastAsiaTheme="majorEastAsia" w:hAnsiTheme="majorHAnsi" w:cstheme="majorBidi"/>
          <w:color w:val="000000"/>
        </w:rPr>
      </w:pPr>
      <w:r>
        <w:rPr>
          <w:rFonts w:asciiTheme="majorHAnsi" w:eastAsiaTheme="majorEastAsia" w:hAnsiTheme="majorHAnsi" w:cstheme="majorBidi"/>
          <w:color w:val="000000"/>
        </w:rPr>
        <w:t>Only cover the user’s face. The neck and the outline of the head must still be visible.</w:t>
      </w:r>
    </w:p>
    <w:p w14:paraId="26C85D6D" w14:textId="77777777" w:rsidR="006364C8" w:rsidRDefault="006364C8" w:rsidP="006364C8">
      <w:pPr>
        <w:textAlignment w:val="baseline"/>
        <w:rPr>
          <w:rFonts w:asciiTheme="majorHAnsi" w:eastAsiaTheme="majorEastAsia" w:hAnsiTheme="majorHAnsi" w:cstheme="majorBidi"/>
          <w:color w:val="000000"/>
        </w:rPr>
      </w:pPr>
    </w:p>
    <w:p w14:paraId="13EE44C6" w14:textId="0E56415C" w:rsidR="006364C8" w:rsidRDefault="006364C8" w:rsidP="006364C8">
      <w:pPr>
        <w:textAlignment w:val="baseline"/>
        <w:rPr>
          <w:rFonts w:asciiTheme="majorHAnsi" w:eastAsiaTheme="majorEastAsia" w:hAnsiTheme="majorHAnsi" w:cstheme="majorBidi"/>
          <w:color w:val="000000"/>
        </w:rPr>
      </w:pPr>
      <w:r>
        <w:rPr>
          <w:rFonts w:asciiTheme="majorHAnsi" w:eastAsiaTheme="majorEastAsia" w:hAnsiTheme="majorHAnsi" w:cstheme="majorBidi"/>
          <w:color w:val="000000"/>
        </w:rPr>
        <w:t xml:space="preserve">For Windows Users: Please refer to the link here: </w:t>
      </w:r>
      <w:hyperlink r:id="rId12" w:history="1">
        <w:r w:rsidRPr="00463B8E">
          <w:rPr>
            <w:rStyle w:val="Hyperlink"/>
            <w:rFonts w:asciiTheme="majorHAnsi" w:eastAsiaTheme="majorEastAsia" w:hAnsiTheme="majorHAnsi" w:cstheme="majorBidi"/>
          </w:rPr>
          <w:t>http://www.ehow.co.uk/how_7885423_blur-picture-paint.html</w:t>
        </w:r>
      </w:hyperlink>
    </w:p>
    <w:p w14:paraId="6E38EAB7" w14:textId="77777777" w:rsidR="006364C8" w:rsidRDefault="006364C8" w:rsidP="006364C8">
      <w:pPr>
        <w:textAlignment w:val="baseline"/>
        <w:rPr>
          <w:rFonts w:asciiTheme="majorHAnsi" w:eastAsiaTheme="majorEastAsia" w:hAnsiTheme="majorHAnsi" w:cstheme="majorBidi"/>
          <w:color w:val="000000"/>
        </w:rPr>
      </w:pPr>
    </w:p>
    <w:p w14:paraId="36D10DC9" w14:textId="5D2EBEF0" w:rsidR="006364C8" w:rsidRDefault="006364C8" w:rsidP="006364C8">
      <w:pPr>
        <w:textAlignment w:val="baseline"/>
        <w:rPr>
          <w:rFonts w:asciiTheme="majorHAnsi" w:eastAsiaTheme="majorEastAsia" w:hAnsiTheme="majorHAnsi" w:cstheme="majorBidi"/>
          <w:color w:val="000000"/>
        </w:rPr>
      </w:pPr>
      <w:r>
        <w:rPr>
          <w:rFonts w:asciiTheme="majorHAnsi" w:eastAsiaTheme="majorEastAsia" w:hAnsiTheme="majorHAnsi" w:cstheme="majorBidi"/>
          <w:color w:val="000000"/>
        </w:rPr>
        <w:t xml:space="preserve">For Mac Users: Please refer to this link here: </w:t>
      </w:r>
      <w:hyperlink r:id="rId13" w:history="1">
        <w:r w:rsidRPr="00463B8E">
          <w:rPr>
            <w:rStyle w:val="Hyperlink"/>
            <w:rFonts w:asciiTheme="majorHAnsi" w:eastAsiaTheme="majorEastAsia" w:hAnsiTheme="majorHAnsi" w:cstheme="majorBidi"/>
          </w:rPr>
          <w:t>http://connect.ala.org/files/Using%20iPhoto%20on%20a%20Mac%20to%20Blur%20Faces%20for%20the%20ALSC%20Blog.pdf</w:t>
        </w:r>
      </w:hyperlink>
    </w:p>
    <w:p w14:paraId="6624B098" w14:textId="77777777" w:rsidR="006364C8" w:rsidRDefault="006364C8" w:rsidP="006364C8">
      <w:pPr>
        <w:textAlignment w:val="baseline"/>
        <w:rPr>
          <w:rFonts w:asciiTheme="majorHAnsi" w:eastAsiaTheme="majorEastAsia" w:hAnsiTheme="majorHAnsi" w:cstheme="majorBidi"/>
          <w:color w:val="000000"/>
        </w:rPr>
      </w:pPr>
    </w:p>
    <w:p w14:paraId="490D5A26" w14:textId="77777777" w:rsidR="00C55C3A" w:rsidRDefault="00C55C3A" w:rsidP="00627834">
      <w:pPr>
        <w:rPr>
          <w:rFonts w:asciiTheme="majorHAnsi" w:hAnsiTheme="majorHAnsi"/>
        </w:rPr>
      </w:pPr>
    </w:p>
    <w:p w14:paraId="4DB44F14" w14:textId="77777777" w:rsidR="00C55C3A" w:rsidRPr="00CD76CD" w:rsidRDefault="00C55C3A" w:rsidP="00C55C3A">
      <w:pPr>
        <w:rPr>
          <w:rFonts w:asciiTheme="majorHAnsi" w:eastAsia="Times New Roman" w:hAnsiTheme="majorHAnsi" w:cs="Times New Roman"/>
        </w:rPr>
      </w:pPr>
    </w:p>
    <w:p w14:paraId="328D1DE5" w14:textId="77777777" w:rsidR="00C55C3A" w:rsidRPr="00CD76CD" w:rsidRDefault="00C55C3A" w:rsidP="00C55C3A">
      <w:pPr>
        <w:rPr>
          <w:rFonts w:asciiTheme="majorHAnsi" w:eastAsia="Times New Roman" w:hAnsiTheme="majorHAnsi" w:cs="Times New Roman"/>
        </w:rPr>
      </w:pPr>
    </w:p>
    <w:p w14:paraId="6AC09E26" w14:textId="77777777" w:rsidR="00C55C3A" w:rsidRPr="00CD76CD" w:rsidRDefault="00C55C3A" w:rsidP="00627834">
      <w:pPr>
        <w:rPr>
          <w:rFonts w:asciiTheme="majorHAnsi" w:hAnsiTheme="majorHAnsi"/>
        </w:rPr>
      </w:pPr>
    </w:p>
    <w:sectPr w:rsidR="00C55C3A" w:rsidRPr="00CD76CD" w:rsidSect="00A250A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CA6D7" w14:textId="77777777" w:rsidR="00254117" w:rsidRDefault="00254117" w:rsidP="00E03F41">
      <w:r>
        <w:separator/>
      </w:r>
    </w:p>
  </w:endnote>
  <w:endnote w:type="continuationSeparator" w:id="0">
    <w:p w14:paraId="419512C8" w14:textId="77777777" w:rsidR="00254117" w:rsidRDefault="00254117" w:rsidP="00E0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oper Black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ltricsGrotesqu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467B9" w14:textId="77777777" w:rsidR="004C4D21" w:rsidRDefault="004C4D21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9264" behindDoc="0" locked="0" layoutInCell="1" allowOverlap="1" wp14:anchorId="4166052E" wp14:editId="01E19EB1">
          <wp:simplePos x="0" y="0"/>
          <wp:positionH relativeFrom="column">
            <wp:posOffset>-571500</wp:posOffset>
          </wp:positionH>
          <wp:positionV relativeFrom="paragraph">
            <wp:posOffset>129540</wp:posOffset>
          </wp:positionV>
          <wp:extent cx="7073900" cy="1313815"/>
          <wp:effectExtent l="0" t="0" r="1270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3-29 at 11.40.26 A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" t="11267" r="1170"/>
                  <a:stretch/>
                </pic:blipFill>
                <pic:spPr bwMode="auto">
                  <a:xfrm>
                    <a:off x="0" y="0"/>
                    <a:ext cx="7073900" cy="1313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AEBF654" w14:textId="77777777" w:rsidR="004C4D21" w:rsidRDefault="004C4D21">
    <w:pPr>
      <w:pStyle w:val="Footer"/>
    </w:pPr>
  </w:p>
  <w:p w14:paraId="0955D15B" w14:textId="77777777" w:rsidR="004C4D21" w:rsidRDefault="004C4D21">
    <w:pPr>
      <w:pStyle w:val="Footer"/>
    </w:pPr>
  </w:p>
  <w:p w14:paraId="3C4D458F" w14:textId="77777777" w:rsidR="004C4D21" w:rsidRDefault="004C4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60C86" w14:textId="77777777" w:rsidR="00254117" w:rsidRDefault="00254117" w:rsidP="00E03F41">
      <w:r>
        <w:separator/>
      </w:r>
    </w:p>
  </w:footnote>
  <w:footnote w:type="continuationSeparator" w:id="0">
    <w:p w14:paraId="021BC43F" w14:textId="77777777" w:rsidR="00254117" w:rsidRDefault="00254117" w:rsidP="00E03F41">
      <w:r>
        <w:continuationSeparator/>
      </w:r>
    </w:p>
  </w:footnote>
  <w:footnote w:id="1">
    <w:p w14:paraId="47918BC5" w14:textId="77777777" w:rsidR="00612958" w:rsidRPr="00BB2BDF" w:rsidRDefault="00612958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 w:rsidRPr="000D4973">
        <w:rPr>
          <w:rFonts w:asciiTheme="majorHAnsi" w:eastAsiaTheme="majorEastAsia" w:hAnsiTheme="majorHAnsi" w:cstheme="majorBidi"/>
          <w:i/>
          <w:iCs/>
          <w:color w:val="000000"/>
        </w:rPr>
        <w:t>This process ensures anonymity of candidates and reduce chances of possible bias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B3826" w14:textId="77777777" w:rsidR="00E03F41" w:rsidRDefault="00E03F41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 wp14:anchorId="4F6A0AC0" wp14:editId="322B4796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9683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3-29 at 11.33.26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68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E5FC00" w14:textId="77777777" w:rsidR="00E03F41" w:rsidRDefault="00E03F41">
    <w:pPr>
      <w:pStyle w:val="Header"/>
    </w:pPr>
  </w:p>
  <w:p w14:paraId="1D013896" w14:textId="77777777" w:rsidR="00E03F41" w:rsidRDefault="00E03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5A8F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5391F"/>
    <w:multiLevelType w:val="multilevel"/>
    <w:tmpl w:val="37ECC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0340B"/>
    <w:multiLevelType w:val="multilevel"/>
    <w:tmpl w:val="9E5A8B90"/>
    <w:lvl w:ilvl="0">
      <w:start w:val="1"/>
      <w:numFmt w:val="bullet"/>
      <w:lvlText w:val="●"/>
      <w:lvlJc w:val="left"/>
      <w:pPr>
        <w:ind w:left="1258" w:firstLine="8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78" w:firstLine="161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98" w:firstLine="233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18" w:firstLine="305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38" w:firstLine="377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58" w:firstLine="44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78" w:firstLine="521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98" w:firstLine="593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18" w:firstLine="6658"/>
      </w:pPr>
      <w:rPr>
        <w:rFonts w:ascii="Arial" w:eastAsia="Arial" w:hAnsi="Arial" w:cs="Arial"/>
      </w:rPr>
    </w:lvl>
  </w:abstractNum>
  <w:abstractNum w:abstractNumId="3" w15:restartNumberingAfterBreak="0">
    <w:nsid w:val="0BAC6568"/>
    <w:multiLevelType w:val="multilevel"/>
    <w:tmpl w:val="2EC8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707DE"/>
    <w:multiLevelType w:val="multilevel"/>
    <w:tmpl w:val="06DA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D3A84"/>
    <w:multiLevelType w:val="multilevel"/>
    <w:tmpl w:val="1C2E684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1C756168"/>
    <w:multiLevelType w:val="multilevel"/>
    <w:tmpl w:val="219EF2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77283"/>
    <w:multiLevelType w:val="multilevel"/>
    <w:tmpl w:val="D0643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51561"/>
    <w:multiLevelType w:val="hybridMultilevel"/>
    <w:tmpl w:val="D1D4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C2E9F"/>
    <w:multiLevelType w:val="hybridMultilevel"/>
    <w:tmpl w:val="7C5E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94972"/>
    <w:multiLevelType w:val="multilevel"/>
    <w:tmpl w:val="AA8C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39553E"/>
    <w:multiLevelType w:val="hybridMultilevel"/>
    <w:tmpl w:val="E3A03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57DBA"/>
    <w:multiLevelType w:val="multilevel"/>
    <w:tmpl w:val="FD4E4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0B4478"/>
    <w:multiLevelType w:val="multilevel"/>
    <w:tmpl w:val="F6AC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F352B6"/>
    <w:multiLevelType w:val="multilevel"/>
    <w:tmpl w:val="CA8A85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75067"/>
    <w:multiLevelType w:val="multilevel"/>
    <w:tmpl w:val="7BA881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E30A3F"/>
    <w:multiLevelType w:val="hybridMultilevel"/>
    <w:tmpl w:val="726E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D4CC8"/>
    <w:multiLevelType w:val="multilevel"/>
    <w:tmpl w:val="C052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402C8E"/>
    <w:multiLevelType w:val="multilevel"/>
    <w:tmpl w:val="22B8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D66E87"/>
    <w:multiLevelType w:val="multilevel"/>
    <w:tmpl w:val="E840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6F2DD1"/>
    <w:multiLevelType w:val="multilevel"/>
    <w:tmpl w:val="B6C2A980"/>
    <w:lvl w:ilvl="0">
      <w:start w:val="1"/>
      <w:numFmt w:val="bullet"/>
      <w:lvlText w:val="●"/>
      <w:lvlJc w:val="left"/>
      <w:pPr>
        <w:ind w:left="1203" w:firstLine="84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23" w:firstLine="156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43" w:firstLine="228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63" w:firstLine="300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83" w:firstLine="372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03" w:firstLine="444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23" w:firstLine="516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43" w:firstLine="588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63" w:firstLine="6603"/>
      </w:pPr>
      <w:rPr>
        <w:rFonts w:ascii="Arial" w:eastAsia="Arial" w:hAnsi="Arial" w:cs="Arial"/>
      </w:rPr>
    </w:lvl>
  </w:abstractNum>
  <w:abstractNum w:abstractNumId="21" w15:restartNumberingAfterBreak="0">
    <w:nsid w:val="57982D71"/>
    <w:multiLevelType w:val="multilevel"/>
    <w:tmpl w:val="FD4E4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A80333"/>
    <w:multiLevelType w:val="multilevel"/>
    <w:tmpl w:val="CA0A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5212CF"/>
    <w:multiLevelType w:val="multilevel"/>
    <w:tmpl w:val="FD4E4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7B6C55"/>
    <w:multiLevelType w:val="multilevel"/>
    <w:tmpl w:val="AA8C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D12CEC"/>
    <w:multiLevelType w:val="multilevel"/>
    <w:tmpl w:val="10C6D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15736D"/>
    <w:multiLevelType w:val="multilevel"/>
    <w:tmpl w:val="D8E8F9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B4588D"/>
    <w:multiLevelType w:val="multilevel"/>
    <w:tmpl w:val="CD68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127A0A"/>
    <w:multiLevelType w:val="hybridMultilevel"/>
    <w:tmpl w:val="56E4EA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7671BEC"/>
    <w:multiLevelType w:val="multilevel"/>
    <w:tmpl w:val="FD4E4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397EF9"/>
    <w:multiLevelType w:val="multilevel"/>
    <w:tmpl w:val="F7C4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845178"/>
    <w:multiLevelType w:val="hybridMultilevel"/>
    <w:tmpl w:val="0B26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80738"/>
    <w:multiLevelType w:val="multilevel"/>
    <w:tmpl w:val="4A9E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F57D2D"/>
    <w:multiLevelType w:val="hybridMultilevel"/>
    <w:tmpl w:val="D626E87C"/>
    <w:lvl w:ilvl="0" w:tplc="1C090019">
      <w:start w:val="1"/>
      <w:numFmt w:val="lowerLetter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AB53580"/>
    <w:multiLevelType w:val="multilevel"/>
    <w:tmpl w:val="FD4E4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1"/>
  </w:num>
  <w:num w:numId="3">
    <w:abstractNumId w:val="0"/>
  </w:num>
  <w:num w:numId="4">
    <w:abstractNumId w:val="16"/>
  </w:num>
  <w:num w:numId="5">
    <w:abstractNumId w:val="8"/>
  </w:num>
  <w:num w:numId="6">
    <w:abstractNumId w:val="9"/>
  </w:num>
  <w:num w:numId="7">
    <w:abstractNumId w:val="5"/>
  </w:num>
  <w:num w:numId="8">
    <w:abstractNumId w:val="20"/>
  </w:num>
  <w:num w:numId="9">
    <w:abstractNumId w:val="2"/>
  </w:num>
  <w:num w:numId="10">
    <w:abstractNumId w:val="21"/>
  </w:num>
  <w:num w:numId="11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5"/>
    <w:lvlOverride w:ilvl="0">
      <w:lvl w:ilvl="0">
        <w:numFmt w:val="decimal"/>
        <w:lvlText w:val="%1."/>
        <w:lvlJc w:val="left"/>
      </w:lvl>
    </w:lvlOverride>
  </w:num>
  <w:num w:numId="15">
    <w:abstractNumId w:val="25"/>
    <w:lvlOverride w:ilvl="0">
      <w:lvl w:ilvl="0">
        <w:numFmt w:val="decimal"/>
        <w:lvlText w:val="%1."/>
        <w:lvlJc w:val="left"/>
      </w:lvl>
    </w:lvlOverride>
  </w:num>
  <w:num w:numId="16">
    <w:abstractNumId w:val="25"/>
    <w:lvlOverride w:ilvl="0">
      <w:lvl w:ilvl="0">
        <w:numFmt w:val="decimal"/>
        <w:lvlText w:val="%1."/>
        <w:lvlJc w:val="left"/>
      </w:lvl>
    </w:lvlOverride>
  </w:num>
  <w:num w:numId="17">
    <w:abstractNumId w:val="25"/>
    <w:lvlOverride w:ilvl="0">
      <w:lvl w:ilvl="0">
        <w:numFmt w:val="decimal"/>
        <w:lvlText w:val="%1."/>
        <w:lvlJc w:val="left"/>
      </w:lvl>
    </w:lvlOverride>
  </w:num>
  <w:num w:numId="18">
    <w:abstractNumId w:val="2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18"/>
  </w:num>
  <w:num w:numId="20">
    <w:abstractNumId w:val="27"/>
  </w:num>
  <w:num w:numId="21">
    <w:abstractNumId w:val="27"/>
    <w:lvlOverride w:ilvl="0">
      <w:lvl w:ilvl="0">
        <w:start w:val="1"/>
        <w:numFmt w:val="decimal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2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7"/>
  </w:num>
  <w:num w:numId="24">
    <w:abstractNumId w:val="26"/>
    <w:lvlOverride w:ilvl="0">
      <w:lvl w:ilvl="0">
        <w:numFmt w:val="decimal"/>
        <w:lvlText w:val="%1."/>
        <w:lvlJc w:val="left"/>
      </w:lvl>
    </w:lvlOverride>
  </w:num>
  <w:num w:numId="2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15"/>
    <w:lvlOverride w:ilvl="0">
      <w:lvl w:ilvl="0">
        <w:numFmt w:val="decimal"/>
        <w:lvlText w:val="%1."/>
        <w:lvlJc w:val="left"/>
      </w:lvl>
    </w:lvlOverride>
  </w:num>
  <w:num w:numId="27">
    <w:abstractNumId w:val="14"/>
    <w:lvlOverride w:ilvl="0">
      <w:lvl w:ilvl="0">
        <w:numFmt w:val="decimal"/>
        <w:lvlText w:val="%1."/>
        <w:lvlJc w:val="left"/>
      </w:lvl>
    </w:lvlOverride>
  </w:num>
  <w:num w:numId="28">
    <w:abstractNumId w:val="6"/>
    <w:lvlOverride w:ilvl="0">
      <w:lvl w:ilvl="0">
        <w:numFmt w:val="decimal"/>
        <w:lvlText w:val="%1."/>
        <w:lvlJc w:val="left"/>
      </w:lvl>
    </w:lvlOverride>
  </w:num>
  <w:num w:numId="29">
    <w:abstractNumId w:val="13"/>
  </w:num>
  <w:num w:numId="30">
    <w:abstractNumId w:val="32"/>
  </w:num>
  <w:num w:numId="31">
    <w:abstractNumId w:val="30"/>
  </w:num>
  <w:num w:numId="32">
    <w:abstractNumId w:val="3"/>
  </w:num>
  <w:num w:numId="33">
    <w:abstractNumId w:val="1"/>
  </w:num>
  <w:num w:numId="34">
    <w:abstractNumId w:val="22"/>
  </w:num>
  <w:num w:numId="35">
    <w:abstractNumId w:val="10"/>
  </w:num>
  <w:num w:numId="36">
    <w:abstractNumId w:val="28"/>
  </w:num>
  <w:num w:numId="37">
    <w:abstractNumId w:val="11"/>
  </w:num>
  <w:num w:numId="38">
    <w:abstractNumId w:val="34"/>
  </w:num>
  <w:num w:numId="39">
    <w:abstractNumId w:val="23"/>
  </w:num>
  <w:num w:numId="40">
    <w:abstractNumId w:val="29"/>
  </w:num>
  <w:num w:numId="41">
    <w:abstractNumId w:val="33"/>
  </w:num>
  <w:num w:numId="42">
    <w:abstractNumId w:val="1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75"/>
    <w:rsid w:val="00021C1A"/>
    <w:rsid w:val="000708BA"/>
    <w:rsid w:val="000B7ABE"/>
    <w:rsid w:val="000D4973"/>
    <w:rsid w:val="00101712"/>
    <w:rsid w:val="001233AB"/>
    <w:rsid w:val="00125A81"/>
    <w:rsid w:val="0013694B"/>
    <w:rsid w:val="00147445"/>
    <w:rsid w:val="001502B1"/>
    <w:rsid w:val="00163BF8"/>
    <w:rsid w:val="00195AEC"/>
    <w:rsid w:val="001A5A9C"/>
    <w:rsid w:val="001C1F30"/>
    <w:rsid w:val="001F55DD"/>
    <w:rsid w:val="00232156"/>
    <w:rsid w:val="00233A1C"/>
    <w:rsid w:val="00254117"/>
    <w:rsid w:val="002720A0"/>
    <w:rsid w:val="002A3D0A"/>
    <w:rsid w:val="002E704F"/>
    <w:rsid w:val="002E74BC"/>
    <w:rsid w:val="003033CA"/>
    <w:rsid w:val="00307994"/>
    <w:rsid w:val="00333907"/>
    <w:rsid w:val="00354797"/>
    <w:rsid w:val="00365121"/>
    <w:rsid w:val="00370753"/>
    <w:rsid w:val="003F30DF"/>
    <w:rsid w:val="00433E31"/>
    <w:rsid w:val="00474AAA"/>
    <w:rsid w:val="00487732"/>
    <w:rsid w:val="004C4D21"/>
    <w:rsid w:val="004E308F"/>
    <w:rsid w:val="004F1E98"/>
    <w:rsid w:val="00505EB3"/>
    <w:rsid w:val="0050769C"/>
    <w:rsid w:val="005173A1"/>
    <w:rsid w:val="00517576"/>
    <w:rsid w:val="005328BA"/>
    <w:rsid w:val="005751B8"/>
    <w:rsid w:val="005762AC"/>
    <w:rsid w:val="00592308"/>
    <w:rsid w:val="005C0CA4"/>
    <w:rsid w:val="00601D15"/>
    <w:rsid w:val="00612958"/>
    <w:rsid w:val="00627834"/>
    <w:rsid w:val="00635A0C"/>
    <w:rsid w:val="006364C8"/>
    <w:rsid w:val="006370E0"/>
    <w:rsid w:val="00643A9B"/>
    <w:rsid w:val="006924AD"/>
    <w:rsid w:val="006A078E"/>
    <w:rsid w:val="006C0A3F"/>
    <w:rsid w:val="006C158E"/>
    <w:rsid w:val="006C7734"/>
    <w:rsid w:val="00734175"/>
    <w:rsid w:val="0074478F"/>
    <w:rsid w:val="00766EC6"/>
    <w:rsid w:val="007B0178"/>
    <w:rsid w:val="007B2A8F"/>
    <w:rsid w:val="007C0551"/>
    <w:rsid w:val="007F665A"/>
    <w:rsid w:val="008031F6"/>
    <w:rsid w:val="0080440A"/>
    <w:rsid w:val="008060B0"/>
    <w:rsid w:val="0082423F"/>
    <w:rsid w:val="00840243"/>
    <w:rsid w:val="00861CC7"/>
    <w:rsid w:val="0087606E"/>
    <w:rsid w:val="00882C97"/>
    <w:rsid w:val="008866AF"/>
    <w:rsid w:val="00895E91"/>
    <w:rsid w:val="008B3444"/>
    <w:rsid w:val="008D5CDC"/>
    <w:rsid w:val="008E25B4"/>
    <w:rsid w:val="008E3830"/>
    <w:rsid w:val="008F7E15"/>
    <w:rsid w:val="009000E5"/>
    <w:rsid w:val="00906A6A"/>
    <w:rsid w:val="009661B8"/>
    <w:rsid w:val="00977834"/>
    <w:rsid w:val="009A243B"/>
    <w:rsid w:val="009E21C5"/>
    <w:rsid w:val="009F758F"/>
    <w:rsid w:val="00A23BF4"/>
    <w:rsid w:val="00A250A7"/>
    <w:rsid w:val="00A50038"/>
    <w:rsid w:val="00A91CDB"/>
    <w:rsid w:val="00AA1A29"/>
    <w:rsid w:val="00AA667F"/>
    <w:rsid w:val="00AD0DB3"/>
    <w:rsid w:val="00AE4152"/>
    <w:rsid w:val="00AE42B4"/>
    <w:rsid w:val="00AF12F6"/>
    <w:rsid w:val="00AF5EFA"/>
    <w:rsid w:val="00B06CEB"/>
    <w:rsid w:val="00B22262"/>
    <w:rsid w:val="00B27B9A"/>
    <w:rsid w:val="00B965A1"/>
    <w:rsid w:val="00BA1568"/>
    <w:rsid w:val="00BB2BDF"/>
    <w:rsid w:val="00BD0985"/>
    <w:rsid w:val="00BD2659"/>
    <w:rsid w:val="00C027F4"/>
    <w:rsid w:val="00C2792D"/>
    <w:rsid w:val="00C34CC0"/>
    <w:rsid w:val="00C43376"/>
    <w:rsid w:val="00C549E1"/>
    <w:rsid w:val="00C55C3A"/>
    <w:rsid w:val="00C60E5C"/>
    <w:rsid w:val="00C7651A"/>
    <w:rsid w:val="00C858AD"/>
    <w:rsid w:val="00CB4439"/>
    <w:rsid w:val="00CD50EA"/>
    <w:rsid w:val="00CD76CD"/>
    <w:rsid w:val="00CE6E2D"/>
    <w:rsid w:val="00D04D72"/>
    <w:rsid w:val="00D34994"/>
    <w:rsid w:val="00D64349"/>
    <w:rsid w:val="00DB3422"/>
    <w:rsid w:val="00DF1844"/>
    <w:rsid w:val="00E03F41"/>
    <w:rsid w:val="00E172BC"/>
    <w:rsid w:val="00E45BF0"/>
    <w:rsid w:val="00E72726"/>
    <w:rsid w:val="00E85F56"/>
    <w:rsid w:val="00EA03FA"/>
    <w:rsid w:val="00ED4727"/>
    <w:rsid w:val="00EE08DD"/>
    <w:rsid w:val="00EE7918"/>
    <w:rsid w:val="00F2522D"/>
    <w:rsid w:val="00F27AF1"/>
    <w:rsid w:val="00F42748"/>
    <w:rsid w:val="00F74CDF"/>
    <w:rsid w:val="00F86207"/>
    <w:rsid w:val="00FE1D74"/>
    <w:rsid w:val="00FE480A"/>
    <w:rsid w:val="00FE6FF9"/>
    <w:rsid w:val="00FF1351"/>
    <w:rsid w:val="00FF431C"/>
    <w:rsid w:val="071FD2F0"/>
    <w:rsid w:val="16BC15BE"/>
    <w:rsid w:val="1CF40C58"/>
    <w:rsid w:val="270DC383"/>
    <w:rsid w:val="404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8A4A6"/>
  <w15:docId w15:val="{CCD47112-6F18-4D3B-AFE0-A46BEA74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5C3A"/>
  </w:style>
  <w:style w:type="paragraph" w:styleId="Heading1">
    <w:name w:val="heading 1"/>
    <w:basedOn w:val="Normal"/>
    <w:next w:val="Normal"/>
    <w:link w:val="Heading1Char"/>
    <w:rsid w:val="00627834"/>
    <w:pPr>
      <w:keepNext/>
      <w:keepLines/>
      <w:widowControl w:val="0"/>
      <w:spacing w:before="480" w:after="120"/>
      <w:outlineLvl w:val="0"/>
    </w:pPr>
    <w:rPr>
      <w:rFonts w:eastAsia="Times New Roman" w:cs="Times New Roman"/>
      <w:b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6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6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F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F41"/>
  </w:style>
  <w:style w:type="paragraph" w:styleId="Footer">
    <w:name w:val="footer"/>
    <w:basedOn w:val="Normal"/>
    <w:link w:val="FooterChar"/>
    <w:uiPriority w:val="99"/>
    <w:unhideWhenUsed/>
    <w:rsid w:val="00E03F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F41"/>
  </w:style>
  <w:style w:type="paragraph" w:styleId="BalloonText">
    <w:name w:val="Balloon Text"/>
    <w:basedOn w:val="Normal"/>
    <w:link w:val="BalloonTextChar"/>
    <w:uiPriority w:val="99"/>
    <w:semiHidden/>
    <w:unhideWhenUsed/>
    <w:rsid w:val="00E03F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41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4C4D21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F7E1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7834"/>
    <w:rPr>
      <w:rFonts w:eastAsia="Times New Roman" w:cs="Times New Roman"/>
      <w:b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90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06A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94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129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2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2958"/>
    <w:rPr>
      <w:vertAlign w:val="superscript"/>
    </w:rPr>
  </w:style>
  <w:style w:type="paragraph" w:styleId="Revision">
    <w:name w:val="Revision"/>
    <w:hidden/>
    <w:uiPriority w:val="99"/>
    <w:semiHidden/>
    <w:rsid w:val="000D4973"/>
  </w:style>
  <w:style w:type="character" w:styleId="FollowedHyperlink">
    <w:name w:val="FollowedHyperlink"/>
    <w:basedOn w:val="DefaultParagraphFont"/>
    <w:uiPriority w:val="99"/>
    <w:semiHidden/>
    <w:unhideWhenUsed/>
    <w:rsid w:val="00D04D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336">
          <w:marLeft w:val="483"/>
          <w:marRight w:val="4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127">
          <w:marLeft w:val="483"/>
          <w:marRight w:val="4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158">
          <w:marLeft w:val="483"/>
          <w:marRight w:val="4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794">
          <w:marLeft w:val="483"/>
          <w:marRight w:val="4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10">
          <w:marLeft w:val="483"/>
          <w:marRight w:val="4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1">
          <w:marLeft w:val="483"/>
          <w:marRight w:val="4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214">
          <w:marLeft w:val="483"/>
          <w:marRight w:val="4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515">
          <w:marLeft w:val="483"/>
          <w:marRight w:val="4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75">
          <w:marLeft w:val="483"/>
          <w:marRight w:val="4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169">
          <w:marLeft w:val="483"/>
          <w:marRight w:val="4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470">
          <w:marLeft w:val="483"/>
          <w:marRight w:val="4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573">
          <w:marLeft w:val="483"/>
          <w:marRight w:val="4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720">
          <w:marLeft w:val="123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699">
          <w:marLeft w:val="123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7608">
          <w:marLeft w:val="0"/>
          <w:marRight w:val="4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009">
          <w:marLeft w:val="0"/>
          <w:marRight w:val="4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tt.co1.qualtrics.com/SE/?SID=SV_b9Mt4pD7BTSXcgd" TargetMode="External"/><Relationship Id="rId13" Type="http://schemas.openxmlformats.org/officeDocument/2006/relationships/hyperlink" Target="http://connect.ala.org/files/Using%20iPhoto%20on%20a%20Mac%20to%20Blur%20Faces%20for%20the%20ALSC%20Blo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how.co.uk/how_7885423_blur-picture-paint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sestudies.iswp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asestudies.isw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heelchairnet.org/ISWP/Documents/CaseStudyForms.zi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2FDEAF-9F29-444D-9E53-42EABE50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Gartz</dc:creator>
  <cp:keywords/>
  <dc:description/>
  <cp:lastModifiedBy>Elsje Scheffler</cp:lastModifiedBy>
  <cp:revision>21</cp:revision>
  <cp:lastPrinted>2016-03-29T16:55:00Z</cp:lastPrinted>
  <dcterms:created xsi:type="dcterms:W3CDTF">2016-11-09T20:13:00Z</dcterms:created>
  <dcterms:modified xsi:type="dcterms:W3CDTF">2017-03-14T20:16:00Z</dcterms:modified>
</cp:coreProperties>
</file>