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1E16" w14:textId="77777777" w:rsidR="00271951" w:rsidRDefault="00271951" w:rsidP="00881B5C">
      <w:pPr>
        <w:pStyle w:val="Heading1"/>
        <w:kinsoku w:val="0"/>
        <w:overflowPunct w:val="0"/>
        <w:spacing w:before="50"/>
        <w:ind w:left="0"/>
        <w:jc w:val="center"/>
        <w:rPr>
          <w:sz w:val="24"/>
          <w:szCs w:val="24"/>
        </w:rPr>
      </w:pPr>
    </w:p>
    <w:p w14:paraId="6307C1EC" w14:textId="77777777" w:rsidR="001269EA" w:rsidRDefault="001269EA" w:rsidP="00881B5C">
      <w:pPr>
        <w:pStyle w:val="Heading1"/>
        <w:kinsoku w:val="0"/>
        <w:overflowPunct w:val="0"/>
        <w:spacing w:before="50"/>
        <w:ind w:left="0"/>
        <w:jc w:val="center"/>
        <w:rPr>
          <w:sz w:val="24"/>
          <w:szCs w:val="24"/>
        </w:rPr>
      </w:pPr>
    </w:p>
    <w:p w14:paraId="640012D2" w14:textId="77777777" w:rsidR="001269EA" w:rsidRDefault="001269EA" w:rsidP="00881B5C">
      <w:pPr>
        <w:pStyle w:val="Heading1"/>
        <w:kinsoku w:val="0"/>
        <w:overflowPunct w:val="0"/>
        <w:spacing w:before="50"/>
        <w:ind w:left="0"/>
        <w:jc w:val="center"/>
        <w:rPr>
          <w:sz w:val="24"/>
          <w:szCs w:val="24"/>
        </w:rPr>
      </w:pPr>
    </w:p>
    <w:p w14:paraId="2DC1AD65" w14:textId="71DEEA23" w:rsidR="00881B5C" w:rsidRPr="00881B5C" w:rsidRDefault="00881B5C" w:rsidP="00881B5C">
      <w:pPr>
        <w:pStyle w:val="Heading1"/>
        <w:kinsoku w:val="0"/>
        <w:overflowPunct w:val="0"/>
        <w:spacing w:before="50"/>
        <w:ind w:left="0"/>
        <w:jc w:val="center"/>
        <w:rPr>
          <w:b w:val="0"/>
          <w:bCs w:val="0"/>
          <w:sz w:val="24"/>
          <w:szCs w:val="24"/>
        </w:rPr>
      </w:pPr>
      <w:r w:rsidRPr="003D2E1B">
        <w:rPr>
          <w:sz w:val="24"/>
          <w:szCs w:val="24"/>
        </w:rPr>
        <w:t>ISWP</w:t>
      </w:r>
      <w:r w:rsidRPr="003D2E1B">
        <w:rPr>
          <w:spacing w:val="-12"/>
          <w:sz w:val="24"/>
          <w:szCs w:val="24"/>
        </w:rPr>
        <w:t xml:space="preserve"> </w:t>
      </w:r>
      <w:r w:rsidRPr="003D2E1B">
        <w:rPr>
          <w:sz w:val="24"/>
          <w:szCs w:val="24"/>
        </w:rPr>
        <w:t>Integration</w:t>
      </w:r>
      <w:r w:rsidRPr="003D2E1B">
        <w:rPr>
          <w:spacing w:val="-31"/>
          <w:sz w:val="24"/>
          <w:szCs w:val="24"/>
        </w:rPr>
        <w:t xml:space="preserve"> </w:t>
      </w:r>
      <w:r w:rsidRPr="003D2E1B">
        <w:rPr>
          <w:sz w:val="24"/>
          <w:szCs w:val="24"/>
        </w:rPr>
        <w:t>Subcommittee</w:t>
      </w:r>
    </w:p>
    <w:p w14:paraId="7A25B562" w14:textId="251F69AD" w:rsidR="00881B5C" w:rsidRPr="003D2E1B" w:rsidRDefault="00276310" w:rsidP="00881B5C">
      <w:pPr>
        <w:pStyle w:val="Heading1"/>
        <w:kinsoku w:val="0"/>
        <w:overflowPunct w:val="0"/>
        <w:spacing w:before="26"/>
        <w:ind w:left="0"/>
        <w:jc w:val="center"/>
        <w:rPr>
          <w:b w:val="0"/>
          <w:bCs w:val="0"/>
          <w:sz w:val="24"/>
          <w:szCs w:val="24"/>
        </w:rPr>
      </w:pPr>
      <w:r>
        <w:rPr>
          <w:sz w:val="24"/>
          <w:szCs w:val="24"/>
        </w:rPr>
        <w:t xml:space="preserve">Wednesday, </w:t>
      </w:r>
      <w:r w:rsidR="00842411">
        <w:rPr>
          <w:sz w:val="24"/>
          <w:szCs w:val="24"/>
        </w:rPr>
        <w:t>October 14, 2020</w:t>
      </w:r>
      <w:r w:rsidR="00C826E7">
        <w:rPr>
          <w:sz w:val="24"/>
          <w:szCs w:val="24"/>
        </w:rPr>
        <w:t>, 202</w:t>
      </w:r>
      <w:r w:rsidR="001D1A96">
        <w:rPr>
          <w:sz w:val="24"/>
          <w:szCs w:val="24"/>
        </w:rPr>
        <w:t>0</w:t>
      </w:r>
      <w:r w:rsidR="00881B5C" w:rsidRPr="003D2E1B">
        <w:rPr>
          <w:spacing w:val="-8"/>
          <w:sz w:val="24"/>
          <w:szCs w:val="24"/>
        </w:rPr>
        <w:t xml:space="preserve"> </w:t>
      </w:r>
      <w:r w:rsidR="00881B5C" w:rsidRPr="003D2E1B">
        <w:rPr>
          <w:sz w:val="24"/>
          <w:szCs w:val="24"/>
        </w:rPr>
        <w:t>Meeting</w:t>
      </w:r>
      <w:r w:rsidR="00881B5C" w:rsidRPr="003D2E1B">
        <w:rPr>
          <w:spacing w:val="-8"/>
          <w:sz w:val="24"/>
          <w:szCs w:val="24"/>
        </w:rPr>
        <w:t xml:space="preserve"> </w:t>
      </w:r>
      <w:r w:rsidR="00881B5C" w:rsidRPr="003D2E1B">
        <w:rPr>
          <w:sz w:val="24"/>
          <w:szCs w:val="24"/>
        </w:rPr>
        <w:t>Recap</w:t>
      </w:r>
    </w:p>
    <w:p w14:paraId="5AFF06F0" w14:textId="04BA02A1" w:rsidR="00784D41" w:rsidRDefault="00784D41" w:rsidP="00881B5C">
      <w:pPr>
        <w:pStyle w:val="BodyText"/>
        <w:kinsoku w:val="0"/>
        <w:overflowPunct w:val="0"/>
        <w:ind w:left="0"/>
        <w:contextualSpacing/>
        <w:rPr>
          <w:sz w:val="24"/>
          <w:szCs w:val="24"/>
        </w:rPr>
      </w:pPr>
    </w:p>
    <w:p w14:paraId="58A729A2" w14:textId="20843384" w:rsidR="00881B5C" w:rsidRPr="003D2E1B" w:rsidRDefault="00881B5C" w:rsidP="002C5467">
      <w:pPr>
        <w:pStyle w:val="BodyText"/>
        <w:kinsoku w:val="0"/>
        <w:overflowPunct w:val="0"/>
        <w:spacing w:before="201"/>
        <w:ind w:left="0" w:right="106"/>
        <w:contextualSpacing/>
        <w:rPr>
          <w:sz w:val="24"/>
          <w:szCs w:val="24"/>
        </w:rPr>
      </w:pPr>
      <w:r w:rsidRPr="003D2E1B">
        <w:rPr>
          <w:sz w:val="24"/>
          <w:szCs w:val="24"/>
        </w:rPr>
        <w:t>The</w:t>
      </w:r>
      <w:r w:rsidRPr="003D2E1B">
        <w:rPr>
          <w:spacing w:val="-8"/>
          <w:sz w:val="24"/>
          <w:szCs w:val="24"/>
        </w:rPr>
        <w:t xml:space="preserve"> </w:t>
      </w:r>
      <w:r w:rsidRPr="003D2E1B">
        <w:rPr>
          <w:sz w:val="24"/>
          <w:szCs w:val="24"/>
        </w:rPr>
        <w:t>ISWP</w:t>
      </w:r>
      <w:r w:rsidRPr="003D2E1B">
        <w:rPr>
          <w:spacing w:val="-7"/>
          <w:sz w:val="24"/>
          <w:szCs w:val="24"/>
        </w:rPr>
        <w:t xml:space="preserve"> </w:t>
      </w:r>
      <w:r w:rsidRPr="003D2E1B">
        <w:rPr>
          <w:sz w:val="24"/>
          <w:szCs w:val="24"/>
        </w:rPr>
        <w:t>Integration</w:t>
      </w:r>
      <w:r w:rsidRPr="003D2E1B">
        <w:rPr>
          <w:spacing w:val="-8"/>
          <w:sz w:val="24"/>
          <w:szCs w:val="24"/>
        </w:rPr>
        <w:t xml:space="preserve"> </w:t>
      </w:r>
      <w:r w:rsidRPr="003D2E1B">
        <w:rPr>
          <w:sz w:val="24"/>
          <w:szCs w:val="24"/>
        </w:rPr>
        <w:t>Subcommittee</w:t>
      </w:r>
      <w:r w:rsidRPr="003D2E1B">
        <w:rPr>
          <w:spacing w:val="-7"/>
          <w:sz w:val="24"/>
          <w:szCs w:val="24"/>
        </w:rPr>
        <w:t xml:space="preserve"> </w:t>
      </w:r>
      <w:r w:rsidRPr="003D2E1B">
        <w:rPr>
          <w:sz w:val="24"/>
          <w:szCs w:val="24"/>
        </w:rPr>
        <w:t>met</w:t>
      </w:r>
      <w:r w:rsidRPr="003D2E1B">
        <w:rPr>
          <w:spacing w:val="-8"/>
          <w:sz w:val="24"/>
          <w:szCs w:val="24"/>
        </w:rPr>
        <w:t xml:space="preserve"> </w:t>
      </w:r>
      <w:r w:rsidRPr="003D2E1B">
        <w:rPr>
          <w:sz w:val="24"/>
          <w:szCs w:val="24"/>
        </w:rPr>
        <w:t>by</w:t>
      </w:r>
      <w:r w:rsidRPr="003D2E1B">
        <w:rPr>
          <w:spacing w:val="-7"/>
          <w:sz w:val="24"/>
          <w:szCs w:val="24"/>
        </w:rPr>
        <w:t xml:space="preserve"> </w:t>
      </w:r>
      <w:r w:rsidRPr="003D2E1B">
        <w:rPr>
          <w:sz w:val="24"/>
          <w:szCs w:val="24"/>
        </w:rPr>
        <w:t>conference</w:t>
      </w:r>
      <w:r w:rsidRPr="003D2E1B">
        <w:rPr>
          <w:spacing w:val="-7"/>
          <w:sz w:val="24"/>
          <w:szCs w:val="24"/>
        </w:rPr>
        <w:t xml:space="preserve"> </w:t>
      </w:r>
      <w:r w:rsidRPr="003D2E1B">
        <w:rPr>
          <w:sz w:val="24"/>
          <w:szCs w:val="24"/>
        </w:rPr>
        <w:t>call</w:t>
      </w:r>
      <w:r w:rsidRPr="003D2E1B">
        <w:rPr>
          <w:spacing w:val="-8"/>
          <w:sz w:val="24"/>
          <w:szCs w:val="24"/>
        </w:rPr>
        <w:t xml:space="preserve"> </w:t>
      </w:r>
      <w:r w:rsidRPr="003D2E1B">
        <w:rPr>
          <w:sz w:val="24"/>
          <w:szCs w:val="24"/>
        </w:rPr>
        <w:t>on</w:t>
      </w:r>
      <w:r>
        <w:rPr>
          <w:spacing w:val="30"/>
          <w:w w:val="99"/>
          <w:sz w:val="24"/>
          <w:szCs w:val="24"/>
        </w:rPr>
        <w:t xml:space="preserve"> </w:t>
      </w:r>
      <w:r w:rsidRPr="003D2E1B">
        <w:rPr>
          <w:sz w:val="24"/>
          <w:szCs w:val="24"/>
        </w:rPr>
        <w:t xml:space="preserve">Wednesday, </w:t>
      </w:r>
      <w:r w:rsidR="00842411">
        <w:rPr>
          <w:sz w:val="24"/>
          <w:szCs w:val="24"/>
        </w:rPr>
        <w:t>October 14,</w:t>
      </w:r>
      <w:r w:rsidR="001D1A96">
        <w:rPr>
          <w:sz w:val="24"/>
          <w:szCs w:val="24"/>
        </w:rPr>
        <w:t xml:space="preserve"> 2020</w:t>
      </w:r>
      <w:r w:rsidRPr="003D2E1B">
        <w:rPr>
          <w:spacing w:val="1"/>
          <w:sz w:val="24"/>
          <w:szCs w:val="24"/>
        </w:rPr>
        <w:t xml:space="preserve"> </w:t>
      </w:r>
      <w:r w:rsidRPr="003D2E1B">
        <w:rPr>
          <w:sz w:val="24"/>
          <w:szCs w:val="24"/>
        </w:rPr>
        <w:t>from</w:t>
      </w:r>
      <w:r w:rsidRPr="003D2E1B">
        <w:rPr>
          <w:spacing w:val="1"/>
          <w:sz w:val="24"/>
          <w:szCs w:val="24"/>
        </w:rPr>
        <w:t xml:space="preserve"> </w:t>
      </w:r>
      <w:r w:rsidRPr="003D2E1B">
        <w:rPr>
          <w:sz w:val="24"/>
          <w:szCs w:val="24"/>
        </w:rPr>
        <w:t>7:00</w:t>
      </w:r>
      <w:r w:rsidRPr="003D2E1B">
        <w:rPr>
          <w:spacing w:val="1"/>
          <w:sz w:val="24"/>
          <w:szCs w:val="24"/>
        </w:rPr>
        <w:t xml:space="preserve"> </w:t>
      </w:r>
      <w:r w:rsidRPr="003D2E1B">
        <w:rPr>
          <w:sz w:val="24"/>
          <w:szCs w:val="24"/>
        </w:rPr>
        <w:t>a.m. to</w:t>
      </w:r>
      <w:r w:rsidRPr="003D2E1B">
        <w:rPr>
          <w:spacing w:val="1"/>
          <w:sz w:val="24"/>
          <w:szCs w:val="24"/>
        </w:rPr>
        <w:t xml:space="preserve"> </w:t>
      </w:r>
      <w:r w:rsidR="00BF03D3" w:rsidRPr="00A3708B">
        <w:rPr>
          <w:sz w:val="24"/>
          <w:szCs w:val="24"/>
        </w:rPr>
        <w:t>8:00</w:t>
      </w:r>
      <w:r w:rsidRPr="00A3708B">
        <w:rPr>
          <w:sz w:val="24"/>
          <w:szCs w:val="24"/>
        </w:rPr>
        <w:t xml:space="preserve"> a.m. U</w:t>
      </w:r>
      <w:r w:rsidRPr="003D2E1B">
        <w:rPr>
          <w:sz w:val="24"/>
          <w:szCs w:val="24"/>
        </w:rPr>
        <w:t>.</w:t>
      </w:r>
      <w:r w:rsidRPr="003D2E1B">
        <w:rPr>
          <w:spacing w:val="1"/>
          <w:sz w:val="24"/>
          <w:szCs w:val="24"/>
        </w:rPr>
        <w:t xml:space="preserve"> </w:t>
      </w:r>
      <w:r w:rsidRPr="003D2E1B">
        <w:rPr>
          <w:sz w:val="24"/>
          <w:szCs w:val="24"/>
        </w:rPr>
        <w:t>S.</w:t>
      </w:r>
      <w:r w:rsidRPr="003D2E1B">
        <w:rPr>
          <w:spacing w:val="1"/>
          <w:sz w:val="24"/>
          <w:szCs w:val="24"/>
        </w:rPr>
        <w:t xml:space="preserve"> </w:t>
      </w:r>
      <w:r w:rsidRPr="003D2E1B">
        <w:rPr>
          <w:sz w:val="24"/>
          <w:szCs w:val="24"/>
        </w:rPr>
        <w:t xml:space="preserve">Eastern </w:t>
      </w:r>
      <w:r w:rsidR="009251B1">
        <w:rPr>
          <w:sz w:val="24"/>
          <w:szCs w:val="24"/>
        </w:rPr>
        <w:t xml:space="preserve">Daylight Saving Time/11:00 a.m. to 12:00 p.m. GMT.  </w:t>
      </w:r>
      <w:r w:rsidRPr="003D2E1B">
        <w:rPr>
          <w:sz w:val="24"/>
          <w:szCs w:val="24"/>
        </w:rPr>
        <w:t>This</w:t>
      </w:r>
      <w:r w:rsidRPr="003D2E1B">
        <w:rPr>
          <w:spacing w:val="30"/>
          <w:w w:val="99"/>
          <w:sz w:val="24"/>
          <w:szCs w:val="24"/>
        </w:rPr>
        <w:t xml:space="preserve"> </w:t>
      </w:r>
      <w:r w:rsidRPr="003D2E1B">
        <w:rPr>
          <w:sz w:val="24"/>
          <w:szCs w:val="24"/>
        </w:rPr>
        <w:t>provides</w:t>
      </w:r>
      <w:r w:rsidRPr="003D2E1B">
        <w:rPr>
          <w:spacing w:val="-10"/>
          <w:sz w:val="24"/>
          <w:szCs w:val="24"/>
        </w:rPr>
        <w:t xml:space="preserve"> </w:t>
      </w:r>
      <w:r w:rsidRPr="003D2E1B">
        <w:rPr>
          <w:sz w:val="24"/>
          <w:szCs w:val="24"/>
        </w:rPr>
        <w:t>a</w:t>
      </w:r>
      <w:r w:rsidRPr="003D2E1B">
        <w:rPr>
          <w:spacing w:val="-10"/>
          <w:sz w:val="24"/>
          <w:szCs w:val="24"/>
        </w:rPr>
        <w:t xml:space="preserve"> </w:t>
      </w:r>
      <w:r w:rsidRPr="003D2E1B">
        <w:rPr>
          <w:sz w:val="24"/>
          <w:szCs w:val="24"/>
        </w:rPr>
        <w:t>recap.</w:t>
      </w:r>
      <w:r w:rsidRPr="003D2E1B">
        <w:rPr>
          <w:w w:val="99"/>
          <w:sz w:val="24"/>
          <w:szCs w:val="24"/>
        </w:rPr>
        <w:t xml:space="preserve"> </w:t>
      </w:r>
      <w:r>
        <w:rPr>
          <w:w w:val="99"/>
          <w:sz w:val="24"/>
          <w:szCs w:val="24"/>
        </w:rPr>
        <w:t xml:space="preserve"> </w:t>
      </w:r>
    </w:p>
    <w:p w14:paraId="1FF52024" w14:textId="77777777" w:rsidR="00881B5C" w:rsidRPr="003D2E1B" w:rsidRDefault="00881B5C" w:rsidP="00881B5C">
      <w:pPr>
        <w:pStyle w:val="BodyText"/>
        <w:kinsoku w:val="0"/>
        <w:overflowPunct w:val="0"/>
        <w:spacing w:before="14"/>
        <w:ind w:left="0"/>
        <w:rPr>
          <w:sz w:val="24"/>
          <w:szCs w:val="24"/>
        </w:rPr>
      </w:pPr>
    </w:p>
    <w:p w14:paraId="19DEDB53" w14:textId="4B3012BC" w:rsidR="00881B5C" w:rsidRPr="002C5467" w:rsidRDefault="00881B5C" w:rsidP="00881B5C">
      <w:pPr>
        <w:rPr>
          <w:rFonts w:ascii="Calibri" w:hAnsi="Calibri" w:cs="Calibri"/>
        </w:rPr>
      </w:pPr>
      <w:r w:rsidRPr="003D2E1B">
        <w:rPr>
          <w:rFonts w:ascii="Calibri" w:hAnsi="Calibri"/>
          <w:b/>
          <w:u w:val="single"/>
        </w:rPr>
        <w:t>Link</w:t>
      </w:r>
      <w:r w:rsidRPr="003D2E1B">
        <w:rPr>
          <w:rFonts w:ascii="Calibri" w:hAnsi="Calibri"/>
          <w:b/>
          <w:spacing w:val="-23"/>
          <w:u w:val="single"/>
        </w:rPr>
        <w:t xml:space="preserve"> </w:t>
      </w:r>
      <w:r w:rsidRPr="003D2E1B">
        <w:rPr>
          <w:rFonts w:ascii="Calibri" w:hAnsi="Calibri"/>
          <w:b/>
          <w:u w:val="single"/>
        </w:rPr>
        <w:t>to</w:t>
      </w:r>
      <w:r w:rsidRPr="003D2E1B">
        <w:rPr>
          <w:rFonts w:ascii="Calibri" w:hAnsi="Calibri"/>
          <w:b/>
          <w:spacing w:val="-22"/>
          <w:u w:val="single"/>
        </w:rPr>
        <w:t xml:space="preserve"> </w:t>
      </w:r>
      <w:r w:rsidRPr="003D2E1B">
        <w:rPr>
          <w:rFonts w:ascii="Calibri" w:hAnsi="Calibri"/>
          <w:b/>
          <w:u w:val="single"/>
        </w:rPr>
        <w:t>Meeting</w:t>
      </w:r>
      <w:r w:rsidRPr="003D2E1B">
        <w:rPr>
          <w:rFonts w:ascii="Calibri" w:hAnsi="Calibri"/>
          <w:b/>
          <w:spacing w:val="-22"/>
          <w:u w:val="single"/>
        </w:rPr>
        <w:t xml:space="preserve"> </w:t>
      </w:r>
      <w:r w:rsidRPr="003D2E1B">
        <w:rPr>
          <w:rFonts w:ascii="Calibri" w:hAnsi="Calibri"/>
          <w:b/>
          <w:u w:val="single"/>
        </w:rPr>
        <w:t>Recording</w:t>
      </w:r>
      <w:r w:rsidRPr="00A3708B">
        <w:rPr>
          <w:rFonts w:ascii="Calibri" w:hAnsi="Calibri"/>
        </w:rPr>
        <w:t>:</w:t>
      </w:r>
      <w:r w:rsidR="002C5467" w:rsidRPr="00A3708B">
        <w:rPr>
          <w:rFonts w:ascii="Calibri" w:hAnsi="Calibri"/>
          <w:spacing w:val="-22"/>
        </w:rPr>
        <w:t xml:space="preserve"> </w:t>
      </w:r>
      <w:r w:rsidR="00A3708B" w:rsidRPr="00A3708B">
        <w:rPr>
          <w:rFonts w:ascii="Calibri" w:hAnsi="Calibri"/>
          <w:spacing w:val="-22"/>
        </w:rPr>
        <w:t xml:space="preserve">  </w:t>
      </w:r>
      <w:hyperlink r:id="rId7" w:history="1">
        <w:r w:rsidR="00842411" w:rsidRPr="00A3708B">
          <w:rPr>
            <w:rStyle w:val="Hyperlink"/>
            <w:rFonts w:ascii="Calibri" w:hAnsi="Calibri" w:cs="Calibri"/>
          </w:rPr>
          <w:t>link</w:t>
        </w:r>
      </w:hyperlink>
      <w:r w:rsidR="00842411" w:rsidRPr="00842411">
        <w:rPr>
          <w:rFonts w:ascii="Calibri" w:hAnsi="Calibri" w:cs="Calibri"/>
        </w:rPr>
        <w:t xml:space="preserve">. </w:t>
      </w:r>
    </w:p>
    <w:p w14:paraId="1590B541" w14:textId="77777777" w:rsidR="00881B5C" w:rsidRPr="006017CF" w:rsidRDefault="00881B5C" w:rsidP="00881B5C"/>
    <w:p w14:paraId="6B8637A2" w14:textId="4C748CBB" w:rsidR="00881B5C" w:rsidRPr="00F93DCA" w:rsidRDefault="00881B5C" w:rsidP="00881B5C">
      <w:pPr>
        <w:pStyle w:val="BodyText"/>
        <w:kinsoku w:val="0"/>
        <w:overflowPunct w:val="0"/>
        <w:ind w:left="0"/>
        <w:contextualSpacing/>
        <w:rPr>
          <w:rFonts w:asciiTheme="minorHAnsi" w:hAnsiTheme="minorHAnsi" w:cstheme="minorHAnsi"/>
          <w:sz w:val="24"/>
          <w:szCs w:val="24"/>
        </w:rPr>
      </w:pPr>
      <w:r w:rsidRPr="003D2E1B">
        <w:rPr>
          <w:b/>
          <w:bCs/>
          <w:sz w:val="24"/>
          <w:szCs w:val="24"/>
          <w:u w:val="single"/>
        </w:rPr>
        <w:t>Next</w:t>
      </w:r>
      <w:r w:rsidRPr="003D2E1B">
        <w:rPr>
          <w:b/>
          <w:bCs/>
          <w:spacing w:val="-7"/>
          <w:sz w:val="24"/>
          <w:szCs w:val="24"/>
          <w:u w:val="single"/>
        </w:rPr>
        <w:t xml:space="preserve"> </w:t>
      </w:r>
      <w:r w:rsidRPr="003D2E1B">
        <w:rPr>
          <w:b/>
          <w:bCs/>
          <w:sz w:val="24"/>
          <w:szCs w:val="24"/>
          <w:u w:val="single"/>
        </w:rPr>
        <w:t>Meeting</w:t>
      </w:r>
      <w:r w:rsidRPr="003D2E1B">
        <w:rPr>
          <w:sz w:val="24"/>
          <w:szCs w:val="24"/>
        </w:rPr>
        <w:t xml:space="preserve">: </w:t>
      </w:r>
      <w:r w:rsidR="002C5467">
        <w:rPr>
          <w:sz w:val="24"/>
          <w:szCs w:val="24"/>
        </w:rPr>
        <w:t xml:space="preserve"> </w:t>
      </w:r>
      <w:r w:rsidR="00A3708B">
        <w:rPr>
          <w:sz w:val="24"/>
          <w:szCs w:val="24"/>
        </w:rPr>
        <w:t xml:space="preserve">The next meeting will be rescheduled from Wednesday, November 11 to Wednesday, November 18, 7:00 a.m. U.S. Eastern Standard Time/12:00 p.m. GMT due to the November 11 Canadian holiday.  </w:t>
      </w:r>
      <w:r w:rsidR="00A3708B" w:rsidRPr="00A3708B">
        <w:rPr>
          <w:b/>
          <w:bCs/>
          <w:sz w:val="24"/>
          <w:szCs w:val="24"/>
          <w:u w:val="single"/>
        </w:rPr>
        <w:t>Nancy Augustine</w:t>
      </w:r>
      <w:r w:rsidR="00A3708B">
        <w:rPr>
          <w:sz w:val="24"/>
          <w:szCs w:val="24"/>
        </w:rPr>
        <w:t xml:space="preserve"> to notify Subcommittee and send updated meeting invitation.  </w:t>
      </w:r>
    </w:p>
    <w:p w14:paraId="17112476" w14:textId="2DB7294B" w:rsidR="00881B5C" w:rsidRDefault="00881B5C" w:rsidP="00881B5C">
      <w:pPr>
        <w:pStyle w:val="BodyText"/>
        <w:kinsoku w:val="0"/>
        <w:overflowPunct w:val="0"/>
        <w:spacing w:before="52"/>
        <w:ind w:left="0"/>
        <w:contextualSpacing/>
        <w:rPr>
          <w:rFonts w:asciiTheme="minorHAnsi" w:hAnsiTheme="minorHAnsi" w:cstheme="minorHAnsi"/>
          <w:sz w:val="24"/>
          <w:szCs w:val="24"/>
        </w:rPr>
      </w:pPr>
    </w:p>
    <w:p w14:paraId="07B077D8" w14:textId="77777777" w:rsidR="00881B5C" w:rsidRPr="003D2E1B" w:rsidRDefault="00881B5C" w:rsidP="00881B5C">
      <w:pPr>
        <w:pStyle w:val="Heading1"/>
        <w:kinsoku w:val="0"/>
        <w:overflowPunct w:val="0"/>
        <w:ind w:left="0"/>
        <w:contextualSpacing/>
        <w:rPr>
          <w:b w:val="0"/>
          <w:bCs w:val="0"/>
          <w:sz w:val="24"/>
          <w:szCs w:val="24"/>
        </w:rPr>
      </w:pPr>
      <w:r w:rsidRPr="003D2E1B">
        <w:rPr>
          <w:sz w:val="24"/>
          <w:szCs w:val="24"/>
          <w:u w:val="single"/>
        </w:rPr>
        <w:t>Discussion:</w:t>
      </w:r>
      <w:r w:rsidRPr="003D2E1B">
        <w:rPr>
          <w:w w:val="99"/>
          <w:sz w:val="24"/>
          <w:szCs w:val="24"/>
        </w:rPr>
        <w:t xml:space="preserve"> </w:t>
      </w:r>
    </w:p>
    <w:p w14:paraId="37E48106" w14:textId="66E33CAB" w:rsidR="00842411" w:rsidRPr="00842411" w:rsidRDefault="00881B5C" w:rsidP="00715479">
      <w:pPr>
        <w:pStyle w:val="ListParagraph"/>
        <w:numPr>
          <w:ilvl w:val="0"/>
          <w:numId w:val="1"/>
        </w:numPr>
        <w:rPr>
          <w:rFonts w:ascii="Calibri" w:hAnsi="Calibri"/>
          <w:color w:val="000000"/>
        </w:rPr>
      </w:pPr>
      <w:r w:rsidRPr="00513F5A">
        <w:rPr>
          <w:rFonts w:ascii="Calibri" w:hAnsi="Calibri"/>
          <w:b/>
        </w:rPr>
        <w:t>Approval of Previous Meeting Minutes</w:t>
      </w:r>
      <w:r>
        <w:rPr>
          <w:rFonts w:ascii="Calibri" w:hAnsi="Calibri"/>
        </w:rPr>
        <w:t xml:space="preserve">:  </w:t>
      </w:r>
      <w:r w:rsidR="00085AD0" w:rsidRPr="00085AD0">
        <w:rPr>
          <w:rFonts w:ascii="Calibri" w:hAnsi="Calibri"/>
        </w:rPr>
        <w:t>R</w:t>
      </w:r>
      <w:r w:rsidR="00F67E66">
        <w:rPr>
          <w:rFonts w:ascii="Calibri" w:hAnsi="Calibri"/>
        </w:rPr>
        <w:t>evised r</w:t>
      </w:r>
      <w:r w:rsidR="00085AD0" w:rsidRPr="00085AD0">
        <w:rPr>
          <w:rFonts w:ascii="Calibri" w:hAnsi="Calibri"/>
        </w:rPr>
        <w:t>ecap</w:t>
      </w:r>
      <w:r w:rsidR="00197ABA">
        <w:rPr>
          <w:rFonts w:ascii="Calibri" w:hAnsi="Calibri"/>
        </w:rPr>
        <w:t xml:space="preserve"> </w:t>
      </w:r>
      <w:r w:rsidR="00085AD0" w:rsidRPr="00085AD0">
        <w:rPr>
          <w:rFonts w:ascii="Calibri" w:hAnsi="Calibri"/>
        </w:rPr>
        <w:t xml:space="preserve">for </w:t>
      </w:r>
      <w:r w:rsidR="00842411">
        <w:rPr>
          <w:rFonts w:ascii="Calibri" w:hAnsi="Calibri"/>
        </w:rPr>
        <w:t>September 9</w:t>
      </w:r>
      <w:r w:rsidR="00781D10">
        <w:rPr>
          <w:rFonts w:ascii="Calibri" w:hAnsi="Calibri"/>
        </w:rPr>
        <w:t>, 2020</w:t>
      </w:r>
      <w:r w:rsidR="00085AD0" w:rsidRPr="00085AD0">
        <w:rPr>
          <w:rFonts w:ascii="Calibri" w:hAnsi="Calibri"/>
        </w:rPr>
        <w:t xml:space="preserve"> </w:t>
      </w:r>
      <w:r w:rsidR="00F26E20">
        <w:rPr>
          <w:rFonts w:ascii="Calibri" w:hAnsi="Calibri"/>
        </w:rPr>
        <w:t xml:space="preserve">meeting </w:t>
      </w:r>
      <w:r w:rsidR="00197ABA">
        <w:rPr>
          <w:rFonts w:ascii="Calibri" w:hAnsi="Calibri"/>
        </w:rPr>
        <w:t>was</w:t>
      </w:r>
      <w:r w:rsidR="00F26E20">
        <w:rPr>
          <w:rFonts w:ascii="Calibri" w:hAnsi="Calibri"/>
        </w:rPr>
        <w:t xml:space="preserve"> approved.   </w:t>
      </w:r>
      <w:r w:rsidR="00842411">
        <w:rPr>
          <w:rFonts w:ascii="Calibri" w:hAnsi="Calibri"/>
        </w:rPr>
        <w:br/>
      </w:r>
    </w:p>
    <w:p w14:paraId="5F50C00C" w14:textId="27577D11" w:rsidR="00842411" w:rsidRDefault="00842411" w:rsidP="00F26E20">
      <w:pPr>
        <w:pStyle w:val="ListParagraph"/>
        <w:numPr>
          <w:ilvl w:val="0"/>
          <w:numId w:val="1"/>
        </w:numPr>
        <w:rPr>
          <w:rFonts w:ascii="Calibri" w:hAnsi="Calibri"/>
          <w:color w:val="000000"/>
        </w:rPr>
      </w:pPr>
      <w:r w:rsidRPr="00842411">
        <w:rPr>
          <w:rFonts w:ascii="Calibri" w:hAnsi="Calibri"/>
          <w:b/>
          <w:bCs/>
          <w:color w:val="000000"/>
        </w:rPr>
        <w:t>Integration Subcommittee Survey Results and Brainstorming</w:t>
      </w:r>
      <w:r>
        <w:rPr>
          <w:rFonts w:ascii="Calibri" w:hAnsi="Calibri"/>
          <w:color w:val="000000"/>
        </w:rPr>
        <w:t xml:space="preserve">:  </w:t>
      </w:r>
      <w:r w:rsidR="00A668FD">
        <w:rPr>
          <w:rFonts w:ascii="Calibri" w:hAnsi="Calibri"/>
          <w:color w:val="000000"/>
        </w:rPr>
        <w:t xml:space="preserve">Five Integration Subcommittee members responded to a survey regarding upcoming Subcommittee activities.  </w:t>
      </w:r>
      <w:r w:rsidR="00A668FD">
        <w:rPr>
          <w:rFonts w:ascii="Calibri" w:hAnsi="Calibri"/>
          <w:color w:val="000000"/>
        </w:rPr>
        <w:br/>
      </w:r>
      <w:r w:rsidR="00A668FD">
        <w:rPr>
          <w:rFonts w:ascii="Calibri" w:hAnsi="Calibri"/>
          <w:color w:val="000000"/>
        </w:rPr>
        <w:br/>
        <w:t xml:space="preserve">All respondents were interested in continuing on the Subcommittee.  All also felt that updating the wheelchair service training packages is an appropriate next </w:t>
      </w:r>
      <w:r w:rsidR="00A3708B">
        <w:rPr>
          <w:rFonts w:ascii="Calibri" w:hAnsi="Calibri"/>
          <w:color w:val="000000"/>
        </w:rPr>
        <w:t>activity</w:t>
      </w:r>
      <w:r w:rsidR="00A668FD">
        <w:rPr>
          <w:rFonts w:ascii="Calibri" w:hAnsi="Calibri"/>
          <w:color w:val="000000"/>
        </w:rPr>
        <w:t xml:space="preserve"> for the Subcommittee.  Amira </w:t>
      </w:r>
      <w:r w:rsidR="00B65A36">
        <w:rPr>
          <w:rFonts w:ascii="Calibri" w:hAnsi="Calibri"/>
          <w:color w:val="000000"/>
        </w:rPr>
        <w:t>proposed</w:t>
      </w:r>
      <w:r w:rsidR="00A668FD">
        <w:rPr>
          <w:rFonts w:ascii="Calibri" w:hAnsi="Calibri"/>
          <w:color w:val="000000"/>
        </w:rPr>
        <w:t xml:space="preserve"> a goal of publishing the new material in July 2021.  </w:t>
      </w:r>
      <w:r w:rsidR="00A668FD">
        <w:rPr>
          <w:rFonts w:ascii="Calibri" w:hAnsi="Calibri"/>
          <w:color w:val="000000"/>
        </w:rPr>
        <w:br/>
      </w:r>
    </w:p>
    <w:p w14:paraId="22892B25" w14:textId="6CA605CA" w:rsidR="00A668FD" w:rsidRDefault="00A668FD" w:rsidP="00A668FD">
      <w:pPr>
        <w:pStyle w:val="ListParagraph"/>
        <w:ind w:left="720"/>
        <w:rPr>
          <w:rFonts w:ascii="Calibri" w:hAnsi="Calibri"/>
          <w:color w:val="000000"/>
        </w:rPr>
      </w:pPr>
      <w:r>
        <w:rPr>
          <w:rFonts w:ascii="Calibri" w:hAnsi="Calibri"/>
          <w:color w:val="000000"/>
        </w:rPr>
        <w:t xml:space="preserve">Subcommittee comments regarding the proposed </w:t>
      </w:r>
      <w:r w:rsidR="00F67E66">
        <w:rPr>
          <w:rFonts w:ascii="Calibri" w:hAnsi="Calibri"/>
          <w:color w:val="000000"/>
        </w:rPr>
        <w:t>activity</w:t>
      </w:r>
      <w:r>
        <w:rPr>
          <w:rFonts w:ascii="Calibri" w:hAnsi="Calibri"/>
          <w:color w:val="000000"/>
        </w:rPr>
        <w:t>:</w:t>
      </w:r>
    </w:p>
    <w:p w14:paraId="00B32428" w14:textId="699B4F5B" w:rsidR="00A668FD" w:rsidRPr="00F67E66" w:rsidRDefault="00A668FD" w:rsidP="00F67E66">
      <w:pPr>
        <w:pStyle w:val="ListParagraph"/>
        <w:numPr>
          <w:ilvl w:val="0"/>
          <w:numId w:val="9"/>
        </w:numPr>
        <w:rPr>
          <w:rFonts w:ascii="Calibri" w:hAnsi="Calibri"/>
          <w:color w:val="000000"/>
        </w:rPr>
      </w:pPr>
      <w:r>
        <w:rPr>
          <w:rFonts w:ascii="Calibri" w:hAnsi="Calibri"/>
          <w:color w:val="000000"/>
        </w:rPr>
        <w:t xml:space="preserve">Consider whether this is happening </w:t>
      </w:r>
      <w:r w:rsidR="00F67E66">
        <w:rPr>
          <w:rFonts w:ascii="Calibri" w:hAnsi="Calibri"/>
          <w:color w:val="000000"/>
        </w:rPr>
        <w:t>just within the Subcommittee</w:t>
      </w:r>
      <w:r>
        <w:rPr>
          <w:rFonts w:ascii="Calibri" w:hAnsi="Calibri"/>
          <w:color w:val="000000"/>
        </w:rPr>
        <w:t xml:space="preserve"> or </w:t>
      </w:r>
      <w:r w:rsidR="00087D48">
        <w:rPr>
          <w:rFonts w:ascii="Calibri" w:hAnsi="Calibri"/>
          <w:color w:val="000000"/>
        </w:rPr>
        <w:t xml:space="preserve">whether other </w:t>
      </w:r>
      <w:r>
        <w:rPr>
          <w:rFonts w:ascii="Calibri" w:hAnsi="Calibri"/>
          <w:color w:val="000000"/>
        </w:rPr>
        <w:t>committee members or ISWP members</w:t>
      </w:r>
      <w:r w:rsidR="00F67E66">
        <w:rPr>
          <w:rFonts w:ascii="Calibri" w:hAnsi="Calibri"/>
          <w:color w:val="000000"/>
        </w:rPr>
        <w:t xml:space="preserve"> be invited to participate.</w:t>
      </w:r>
      <w:r>
        <w:rPr>
          <w:rFonts w:ascii="Calibri" w:hAnsi="Calibri"/>
          <w:color w:val="000000"/>
        </w:rPr>
        <w:t xml:space="preserve">  </w:t>
      </w:r>
      <w:r w:rsidR="00F67E66">
        <w:rPr>
          <w:rFonts w:ascii="Calibri" w:hAnsi="Calibri"/>
          <w:color w:val="000000"/>
        </w:rPr>
        <w:t>It</w:t>
      </w:r>
      <w:r w:rsidRPr="00F67E66">
        <w:rPr>
          <w:rFonts w:ascii="Calibri" w:hAnsi="Calibri"/>
          <w:color w:val="000000"/>
        </w:rPr>
        <w:t xml:space="preserve"> is a large project to tackle with existing Subcommittee resources.  </w:t>
      </w:r>
      <w:r w:rsidRPr="00F67E66">
        <w:rPr>
          <w:rFonts w:ascii="Calibri" w:hAnsi="Calibri"/>
          <w:color w:val="000000"/>
        </w:rPr>
        <w:br/>
      </w:r>
    </w:p>
    <w:p w14:paraId="2AC5A3A4" w14:textId="77777777" w:rsidR="00087D48" w:rsidRDefault="00A668FD" w:rsidP="00087D48">
      <w:pPr>
        <w:pStyle w:val="ListParagraph"/>
        <w:numPr>
          <w:ilvl w:val="0"/>
          <w:numId w:val="9"/>
        </w:numPr>
        <w:rPr>
          <w:rFonts w:ascii="Calibri" w:hAnsi="Calibri"/>
          <w:color w:val="000000"/>
        </w:rPr>
      </w:pPr>
      <w:r w:rsidRPr="00087D48">
        <w:rPr>
          <w:rFonts w:ascii="Calibri" w:hAnsi="Calibri"/>
          <w:color w:val="000000"/>
        </w:rPr>
        <w:t>Consider that there are other, similar initi</w:t>
      </w:r>
      <w:r w:rsidR="00B65A36" w:rsidRPr="00087D48">
        <w:rPr>
          <w:rFonts w:ascii="Calibri" w:hAnsi="Calibri"/>
          <w:color w:val="000000"/>
        </w:rPr>
        <w:t>a</w:t>
      </w:r>
      <w:r w:rsidRPr="00087D48">
        <w:rPr>
          <w:rFonts w:ascii="Calibri" w:hAnsi="Calibri"/>
          <w:color w:val="000000"/>
        </w:rPr>
        <w:t xml:space="preserve">tives in the planning stages or under way which complement or compete with </w:t>
      </w:r>
      <w:r w:rsidR="00087D48" w:rsidRPr="00087D48">
        <w:rPr>
          <w:rFonts w:ascii="Calibri" w:hAnsi="Calibri"/>
          <w:color w:val="000000"/>
        </w:rPr>
        <w:t xml:space="preserve">what </w:t>
      </w:r>
      <w:r w:rsidR="00F67E66" w:rsidRPr="00087D48">
        <w:rPr>
          <w:rFonts w:ascii="Calibri" w:hAnsi="Calibri"/>
          <w:color w:val="000000"/>
        </w:rPr>
        <w:t>the Integration Subcommittee</w:t>
      </w:r>
      <w:r w:rsidRPr="00087D48">
        <w:rPr>
          <w:rFonts w:ascii="Calibri" w:hAnsi="Calibri"/>
          <w:color w:val="000000"/>
        </w:rPr>
        <w:t xml:space="preserve"> will be doing; namely, the Educators’ Package, </w:t>
      </w:r>
      <w:r w:rsidR="00B65A36" w:rsidRPr="00087D48">
        <w:rPr>
          <w:rFonts w:ascii="Calibri" w:hAnsi="Calibri"/>
          <w:color w:val="000000"/>
        </w:rPr>
        <w:t>a</w:t>
      </w:r>
      <w:r w:rsidR="00087D48" w:rsidRPr="00087D48">
        <w:rPr>
          <w:rFonts w:ascii="Calibri" w:hAnsi="Calibri"/>
          <w:color w:val="000000"/>
        </w:rPr>
        <w:t xml:space="preserve"> Canadian Institute of Health </w:t>
      </w:r>
    </w:p>
    <w:p w14:paraId="217E6D83" w14:textId="77777777" w:rsidR="00087D48" w:rsidRDefault="00087D48">
      <w:pPr>
        <w:rPr>
          <w:rFonts w:ascii="Calibri" w:hAnsi="Calibri"/>
          <w:color w:val="000000"/>
        </w:rPr>
      </w:pPr>
      <w:r>
        <w:rPr>
          <w:rFonts w:ascii="Calibri" w:hAnsi="Calibri"/>
          <w:color w:val="000000"/>
        </w:rPr>
        <w:br w:type="page"/>
      </w:r>
    </w:p>
    <w:p w14:paraId="491A6B42" w14:textId="0A3BF32A" w:rsidR="00B65A36" w:rsidRPr="00087D48" w:rsidRDefault="00087D48" w:rsidP="00087D48">
      <w:pPr>
        <w:pStyle w:val="ListParagraph"/>
        <w:ind w:left="1440"/>
        <w:rPr>
          <w:rFonts w:ascii="Calibri" w:hAnsi="Calibri"/>
          <w:color w:val="000000"/>
        </w:rPr>
      </w:pPr>
      <w:r w:rsidRPr="00087D48">
        <w:rPr>
          <w:rFonts w:ascii="Calibri" w:hAnsi="Calibri"/>
          <w:color w:val="000000"/>
        </w:rPr>
        <w:lastRenderedPageBreak/>
        <w:t>Research</w:t>
      </w:r>
      <w:r w:rsidR="00B65A36" w:rsidRPr="00087D48">
        <w:rPr>
          <w:rFonts w:ascii="Calibri" w:hAnsi="Calibri"/>
          <w:color w:val="000000"/>
        </w:rPr>
        <w:t xml:space="preserve"> </w:t>
      </w:r>
      <w:r w:rsidRPr="00087D48">
        <w:rPr>
          <w:rFonts w:ascii="Calibri" w:hAnsi="Calibri"/>
          <w:color w:val="000000"/>
        </w:rPr>
        <w:t>(</w:t>
      </w:r>
      <w:r w:rsidR="00B65A36" w:rsidRPr="00087D48">
        <w:rPr>
          <w:rFonts w:ascii="Calibri" w:hAnsi="Calibri"/>
          <w:color w:val="000000"/>
        </w:rPr>
        <w:t>CIHR</w:t>
      </w:r>
      <w:r w:rsidRPr="00087D48">
        <w:rPr>
          <w:rFonts w:ascii="Calibri" w:hAnsi="Calibri"/>
          <w:color w:val="000000"/>
        </w:rPr>
        <w:t>)</w:t>
      </w:r>
      <w:r w:rsidR="00A668FD" w:rsidRPr="00087D48">
        <w:rPr>
          <w:rFonts w:ascii="Calibri" w:hAnsi="Calibri"/>
          <w:color w:val="000000"/>
        </w:rPr>
        <w:t xml:space="preserve"> grant being submitted</w:t>
      </w:r>
      <w:r w:rsidR="00B65A36" w:rsidRPr="00087D48">
        <w:rPr>
          <w:rFonts w:ascii="Calibri" w:hAnsi="Calibri"/>
          <w:color w:val="000000"/>
        </w:rPr>
        <w:t>,</w:t>
      </w:r>
      <w:r w:rsidR="00A668FD" w:rsidRPr="00087D48">
        <w:rPr>
          <w:rFonts w:ascii="Calibri" w:hAnsi="Calibri"/>
          <w:color w:val="000000"/>
        </w:rPr>
        <w:t xml:space="preserve"> and the WHO Wheelchair Standards initiative.  There also may be overlap with the Assessment Tools Committee whose work might be brought into the Integration Subcommittee. </w:t>
      </w:r>
      <w:r>
        <w:rPr>
          <w:rFonts w:ascii="Calibri" w:hAnsi="Calibri"/>
          <w:color w:val="000000"/>
        </w:rPr>
        <w:t xml:space="preserve"> </w:t>
      </w:r>
      <w:r w:rsidR="00B65A36" w:rsidRPr="00087D48">
        <w:rPr>
          <w:rFonts w:ascii="Calibri" w:hAnsi="Calibri"/>
          <w:color w:val="000000"/>
        </w:rPr>
        <w:t xml:space="preserve">Develop the work plan considering these other activities.  </w:t>
      </w:r>
      <w:r w:rsidR="00B65A36" w:rsidRPr="00087D48">
        <w:rPr>
          <w:rFonts w:ascii="Calibri" w:hAnsi="Calibri"/>
          <w:color w:val="000000"/>
        </w:rPr>
        <w:br/>
      </w:r>
    </w:p>
    <w:p w14:paraId="3E048089" w14:textId="486A3861" w:rsidR="00B65A36" w:rsidRDefault="0074422D" w:rsidP="00B65A36">
      <w:pPr>
        <w:pStyle w:val="ListParagraph"/>
        <w:numPr>
          <w:ilvl w:val="0"/>
          <w:numId w:val="9"/>
        </w:numPr>
        <w:rPr>
          <w:rFonts w:ascii="Calibri" w:hAnsi="Calibri"/>
          <w:color w:val="000000"/>
        </w:rPr>
      </w:pPr>
      <w:r>
        <w:rPr>
          <w:rFonts w:ascii="Calibri" w:hAnsi="Calibri"/>
          <w:color w:val="000000"/>
        </w:rPr>
        <w:t xml:space="preserve">Be purposeful in the activities which result in an updated course but be realistic that this is not additionally resourced like the CIHR project would be.  </w:t>
      </w:r>
      <w:r w:rsidRPr="00B65A36">
        <w:rPr>
          <w:rFonts w:ascii="Calibri" w:hAnsi="Calibri"/>
          <w:color w:val="000000"/>
        </w:rPr>
        <w:t>Paula outlined the CIH</w:t>
      </w:r>
      <w:r w:rsidR="00AD57E1" w:rsidRPr="00B65A36">
        <w:rPr>
          <w:rFonts w:ascii="Calibri" w:hAnsi="Calibri"/>
          <w:color w:val="000000"/>
        </w:rPr>
        <w:t>R Grant components</w:t>
      </w:r>
      <w:r w:rsidR="00B65A36">
        <w:rPr>
          <w:rFonts w:ascii="Calibri" w:hAnsi="Calibri"/>
          <w:color w:val="000000"/>
        </w:rPr>
        <w:t xml:space="preserve">:  1) </w:t>
      </w:r>
      <w:r w:rsidR="00DD181D">
        <w:rPr>
          <w:rFonts w:ascii="Calibri" w:hAnsi="Calibri"/>
          <w:color w:val="000000"/>
        </w:rPr>
        <w:t xml:space="preserve">adapt </w:t>
      </w:r>
      <w:r w:rsidR="00B65A36">
        <w:rPr>
          <w:rFonts w:ascii="Calibri" w:hAnsi="Calibri"/>
          <w:color w:val="000000"/>
        </w:rPr>
        <w:t xml:space="preserve">the rehab competency framework to </w:t>
      </w:r>
      <w:r w:rsidR="00F67E66">
        <w:rPr>
          <w:rFonts w:ascii="Calibri" w:hAnsi="Calibri"/>
          <w:color w:val="000000"/>
        </w:rPr>
        <w:t xml:space="preserve">be </w:t>
      </w:r>
      <w:r w:rsidR="00B65A36">
        <w:rPr>
          <w:rFonts w:ascii="Calibri" w:hAnsi="Calibri"/>
          <w:color w:val="000000"/>
        </w:rPr>
        <w:t xml:space="preserve">a wheelchair competency framework; 2) conduct scoping reviews for WHO Steps 2-8 to obtain new evidence; 3) conduct a Delphi survey to obtain feedback from experts on essential content across settings and professions; and 4) update </w:t>
      </w:r>
      <w:r w:rsidR="00F67E66">
        <w:rPr>
          <w:rFonts w:ascii="Calibri" w:hAnsi="Calibri"/>
          <w:color w:val="000000"/>
        </w:rPr>
        <w:t>and</w:t>
      </w:r>
      <w:r w:rsidR="00B65A36">
        <w:rPr>
          <w:rFonts w:ascii="Calibri" w:hAnsi="Calibri"/>
          <w:color w:val="000000"/>
        </w:rPr>
        <w:t xml:space="preserve"> pilot the package based on steps 1-3.  </w:t>
      </w:r>
      <w:r w:rsidR="00B65A36">
        <w:rPr>
          <w:rFonts w:ascii="Calibri" w:hAnsi="Calibri"/>
          <w:color w:val="000000"/>
        </w:rPr>
        <w:br/>
      </w:r>
    </w:p>
    <w:p w14:paraId="62ACCA2E" w14:textId="10E6FAEC" w:rsidR="00715479" w:rsidRDefault="00715479" w:rsidP="00B65A36">
      <w:pPr>
        <w:pStyle w:val="ListParagraph"/>
        <w:numPr>
          <w:ilvl w:val="0"/>
          <w:numId w:val="9"/>
        </w:numPr>
        <w:rPr>
          <w:rFonts w:ascii="Calibri" w:hAnsi="Calibri"/>
          <w:color w:val="000000"/>
        </w:rPr>
      </w:pPr>
      <w:r>
        <w:rPr>
          <w:rFonts w:ascii="Calibri" w:hAnsi="Calibri"/>
          <w:color w:val="000000"/>
        </w:rPr>
        <w:t xml:space="preserve">Frame the project as making a “quick update” to existing materials.  Identify what would be added to the existing core materials, what could be added as supplemental materials and what could be moved from core to supplemental.  </w:t>
      </w:r>
      <w:r>
        <w:rPr>
          <w:rFonts w:ascii="Calibri" w:hAnsi="Calibri"/>
          <w:color w:val="000000"/>
        </w:rPr>
        <w:br/>
      </w:r>
    </w:p>
    <w:p w14:paraId="57DF5223" w14:textId="470029D2" w:rsidR="00715479" w:rsidRDefault="00B65A36" w:rsidP="00715479">
      <w:pPr>
        <w:pStyle w:val="ListParagraph"/>
        <w:numPr>
          <w:ilvl w:val="0"/>
          <w:numId w:val="9"/>
        </w:numPr>
        <w:rPr>
          <w:rFonts w:ascii="Calibri" w:hAnsi="Calibri"/>
          <w:color w:val="000000"/>
        </w:rPr>
      </w:pPr>
      <w:r>
        <w:rPr>
          <w:rFonts w:ascii="Calibri" w:hAnsi="Calibri"/>
          <w:color w:val="000000"/>
        </w:rPr>
        <w:t>Address</w:t>
      </w:r>
      <w:r w:rsidR="00AD57E1" w:rsidRPr="00B65A36">
        <w:rPr>
          <w:rFonts w:ascii="Calibri" w:hAnsi="Calibri"/>
          <w:color w:val="000000"/>
        </w:rPr>
        <w:t xml:space="preserve"> one component of the proposed approach which could be accomplished by the Subcommittee</w:t>
      </w:r>
      <w:r>
        <w:rPr>
          <w:rFonts w:ascii="Calibri" w:hAnsi="Calibri"/>
          <w:color w:val="000000"/>
        </w:rPr>
        <w:t xml:space="preserve"> to determine the process, time and resources required</w:t>
      </w:r>
      <w:r w:rsidR="00AD57E1" w:rsidRPr="00B65A36">
        <w:rPr>
          <w:rFonts w:ascii="Calibri" w:hAnsi="Calibri"/>
          <w:color w:val="000000"/>
        </w:rPr>
        <w:t xml:space="preserve">.  </w:t>
      </w:r>
      <w:r>
        <w:rPr>
          <w:rFonts w:ascii="Calibri" w:hAnsi="Calibri"/>
          <w:color w:val="000000"/>
        </w:rPr>
        <w:t xml:space="preserve">Working on one component </w:t>
      </w:r>
      <w:r w:rsidR="00F67E66">
        <w:rPr>
          <w:rFonts w:ascii="Calibri" w:hAnsi="Calibri"/>
          <w:color w:val="000000"/>
        </w:rPr>
        <w:t xml:space="preserve">also </w:t>
      </w:r>
      <w:r>
        <w:rPr>
          <w:rFonts w:ascii="Calibri" w:hAnsi="Calibri"/>
          <w:color w:val="000000"/>
        </w:rPr>
        <w:t xml:space="preserve">could help with the </w:t>
      </w:r>
      <w:r w:rsidR="00AD57E1" w:rsidRPr="00B65A36">
        <w:rPr>
          <w:rFonts w:ascii="Calibri" w:hAnsi="Calibri"/>
          <w:color w:val="000000"/>
        </w:rPr>
        <w:t xml:space="preserve">resubmission of other </w:t>
      </w:r>
      <w:r>
        <w:rPr>
          <w:rFonts w:ascii="Calibri" w:hAnsi="Calibri"/>
          <w:color w:val="000000"/>
        </w:rPr>
        <w:t>grants</w:t>
      </w:r>
      <w:r w:rsidR="00AD57E1" w:rsidRPr="00B65A36">
        <w:rPr>
          <w:rFonts w:ascii="Calibri" w:hAnsi="Calibri"/>
          <w:color w:val="000000"/>
        </w:rPr>
        <w:t xml:space="preserve">.  </w:t>
      </w:r>
      <w:r w:rsidR="00715479">
        <w:rPr>
          <w:rFonts w:ascii="Calibri" w:hAnsi="Calibri"/>
          <w:color w:val="000000"/>
        </w:rPr>
        <w:br/>
      </w:r>
    </w:p>
    <w:p w14:paraId="0AB5E74C" w14:textId="09C7037D" w:rsidR="003A48F0" w:rsidRDefault="00715479" w:rsidP="003A48F0">
      <w:pPr>
        <w:pStyle w:val="ListParagraph"/>
        <w:numPr>
          <w:ilvl w:val="0"/>
          <w:numId w:val="9"/>
        </w:numPr>
        <w:rPr>
          <w:rFonts w:ascii="Calibri" w:hAnsi="Calibri"/>
          <w:color w:val="000000"/>
        </w:rPr>
      </w:pPr>
      <w:r w:rsidRPr="00715479">
        <w:rPr>
          <w:rFonts w:ascii="Calibri" w:hAnsi="Calibri"/>
          <w:color w:val="000000"/>
        </w:rPr>
        <w:t>Use the Articulate Storyline software to make comments directly, which enables a reviewer to see the material from the user’s standpoint and is an efficient way to capture feedback on current and proposed materials to be included.  Storyline</w:t>
      </w:r>
      <w:r w:rsidR="00AD57E1" w:rsidRPr="00715479">
        <w:rPr>
          <w:rFonts w:ascii="Calibri" w:hAnsi="Calibri"/>
          <w:color w:val="000000"/>
        </w:rPr>
        <w:t xml:space="preserve"> </w:t>
      </w:r>
      <w:r w:rsidRPr="00715479">
        <w:rPr>
          <w:rFonts w:ascii="Calibri" w:hAnsi="Calibri"/>
          <w:color w:val="000000"/>
        </w:rPr>
        <w:t xml:space="preserve">can </w:t>
      </w:r>
      <w:r w:rsidR="00AD57E1" w:rsidRPr="00715479">
        <w:rPr>
          <w:rFonts w:ascii="Calibri" w:hAnsi="Calibri"/>
          <w:color w:val="000000"/>
        </w:rPr>
        <w:t xml:space="preserve">accommodate multiple reviewers.  The review </w:t>
      </w:r>
      <w:r w:rsidR="00F67E66" w:rsidRPr="00715479">
        <w:rPr>
          <w:rFonts w:ascii="Calibri" w:hAnsi="Calibri"/>
          <w:color w:val="000000"/>
        </w:rPr>
        <w:t xml:space="preserve">also </w:t>
      </w:r>
      <w:r w:rsidR="00AD57E1" w:rsidRPr="00715479">
        <w:rPr>
          <w:rFonts w:ascii="Calibri" w:hAnsi="Calibri"/>
          <w:color w:val="000000"/>
        </w:rPr>
        <w:t>could help to inform the CIHR grant</w:t>
      </w:r>
      <w:r w:rsidR="00087D48">
        <w:rPr>
          <w:rFonts w:ascii="Calibri" w:hAnsi="Calibri"/>
          <w:color w:val="000000"/>
        </w:rPr>
        <w:t xml:space="preserve"> scoping review</w:t>
      </w:r>
      <w:r w:rsidR="00AD57E1" w:rsidRPr="00715479">
        <w:rPr>
          <w:rFonts w:ascii="Calibri" w:hAnsi="Calibri"/>
          <w:color w:val="000000"/>
        </w:rPr>
        <w:t xml:space="preserve">.  </w:t>
      </w:r>
      <w:r w:rsidR="003A48F0">
        <w:rPr>
          <w:rFonts w:ascii="Calibri" w:hAnsi="Calibri"/>
          <w:color w:val="000000"/>
        </w:rPr>
        <w:br/>
      </w:r>
    </w:p>
    <w:p w14:paraId="50A1BA4F" w14:textId="078E968D" w:rsidR="003A48F0" w:rsidRDefault="003A48F0" w:rsidP="003A48F0">
      <w:pPr>
        <w:pStyle w:val="ListParagraph"/>
        <w:numPr>
          <w:ilvl w:val="0"/>
          <w:numId w:val="9"/>
        </w:numPr>
        <w:rPr>
          <w:rFonts w:ascii="Calibri" w:hAnsi="Calibri"/>
          <w:color w:val="000000"/>
        </w:rPr>
      </w:pPr>
      <w:r w:rsidRPr="003A48F0">
        <w:rPr>
          <w:rFonts w:ascii="Calibri" w:hAnsi="Calibri"/>
          <w:color w:val="000000"/>
        </w:rPr>
        <w:t>Keep in mind that the online modules</w:t>
      </w:r>
      <w:r w:rsidR="00DD181D">
        <w:rPr>
          <w:rFonts w:ascii="Calibri" w:hAnsi="Calibri"/>
          <w:color w:val="000000"/>
        </w:rPr>
        <w:t xml:space="preserve"> can be grouped into Core Knowledge and Service steps. The content presented in the Core Knowledge modules is needed for the Service Steps. For example, the Core Knowledge modules on Wheelchair Users, Sitting upright, and Pressure ulcers are the basis for the content of the Assessment module.</w:t>
      </w:r>
      <w:r>
        <w:rPr>
          <w:rFonts w:ascii="Calibri" w:hAnsi="Calibri"/>
          <w:color w:val="000000"/>
        </w:rPr>
        <w:t xml:space="preserve">  </w:t>
      </w:r>
      <w:r>
        <w:rPr>
          <w:rFonts w:ascii="Calibri" w:hAnsi="Calibri"/>
          <w:color w:val="000000"/>
        </w:rPr>
        <w:br/>
      </w:r>
    </w:p>
    <w:p w14:paraId="61D07C82" w14:textId="5DB49358" w:rsidR="00DD181D" w:rsidRDefault="00DD181D" w:rsidP="00741FAA">
      <w:pPr>
        <w:pStyle w:val="ListParagraph"/>
        <w:numPr>
          <w:ilvl w:val="0"/>
          <w:numId w:val="9"/>
        </w:numPr>
        <w:rPr>
          <w:rFonts w:ascii="Calibri" w:hAnsi="Calibri"/>
          <w:color w:val="000000"/>
        </w:rPr>
      </w:pPr>
      <w:r>
        <w:rPr>
          <w:rFonts w:ascii="Calibri" w:hAnsi="Calibri"/>
          <w:color w:val="000000"/>
        </w:rPr>
        <w:t>Review only the online ISWP Basic Course</w:t>
      </w:r>
      <w:r w:rsidR="00087D48">
        <w:rPr>
          <w:rFonts w:ascii="Calibri" w:hAnsi="Calibri"/>
          <w:color w:val="000000"/>
        </w:rPr>
        <w:t xml:space="preserve">.  </w:t>
      </w:r>
    </w:p>
    <w:p w14:paraId="1A222CF5" w14:textId="77777777" w:rsidR="00DD181D" w:rsidRDefault="00DD181D" w:rsidP="00087D48">
      <w:pPr>
        <w:pStyle w:val="ListParagraph"/>
        <w:ind w:left="1440"/>
        <w:rPr>
          <w:rFonts w:ascii="Calibri" w:hAnsi="Calibri"/>
          <w:color w:val="000000"/>
        </w:rPr>
      </w:pPr>
    </w:p>
    <w:p w14:paraId="6B9FAC81" w14:textId="524DC31A" w:rsidR="00741FAA" w:rsidRDefault="00087D48" w:rsidP="00741FAA">
      <w:pPr>
        <w:pStyle w:val="ListParagraph"/>
        <w:numPr>
          <w:ilvl w:val="0"/>
          <w:numId w:val="9"/>
        </w:numPr>
        <w:rPr>
          <w:rFonts w:ascii="Calibri" w:hAnsi="Calibri"/>
          <w:color w:val="000000"/>
        </w:rPr>
      </w:pPr>
      <w:r>
        <w:rPr>
          <w:rFonts w:ascii="Calibri" w:hAnsi="Calibri"/>
          <w:color w:val="000000"/>
        </w:rPr>
        <w:t>Review the content itself, not t</w:t>
      </w:r>
      <w:r w:rsidR="00DD181D">
        <w:rPr>
          <w:rFonts w:ascii="Calibri" w:hAnsi="Calibri"/>
          <w:color w:val="000000"/>
        </w:rPr>
        <w:t>he teaching format (e.g. online, in-person)</w:t>
      </w:r>
      <w:r>
        <w:rPr>
          <w:rFonts w:ascii="Calibri" w:hAnsi="Calibri"/>
          <w:color w:val="000000"/>
        </w:rPr>
        <w:t xml:space="preserve">.  </w:t>
      </w:r>
      <w:r w:rsidR="00741FAA">
        <w:rPr>
          <w:rFonts w:ascii="Calibri" w:hAnsi="Calibri"/>
          <w:color w:val="000000"/>
        </w:rPr>
        <w:br/>
      </w:r>
    </w:p>
    <w:p w14:paraId="294F1381" w14:textId="70E73963" w:rsidR="00741FAA" w:rsidRPr="00741FAA" w:rsidRDefault="003A48F0" w:rsidP="00DF3F54">
      <w:pPr>
        <w:pStyle w:val="ListParagraph"/>
        <w:numPr>
          <w:ilvl w:val="0"/>
          <w:numId w:val="9"/>
        </w:numPr>
        <w:rPr>
          <w:rFonts w:ascii="Calibri" w:hAnsi="Calibri"/>
          <w:color w:val="000000"/>
        </w:rPr>
      </w:pPr>
      <w:r w:rsidRPr="00741FAA">
        <w:rPr>
          <w:rFonts w:ascii="Calibri" w:hAnsi="Calibri"/>
          <w:color w:val="000000"/>
        </w:rPr>
        <w:t>Review the Basic test domains and sub-domains which resulted from the summer 2020 Basic test review</w:t>
      </w:r>
      <w:r w:rsidR="00741FAA" w:rsidRPr="00741FAA">
        <w:rPr>
          <w:rFonts w:ascii="Calibri" w:hAnsi="Calibri"/>
          <w:color w:val="000000"/>
        </w:rPr>
        <w:t xml:space="preserve"> and map the current content to the test questions.  It would help to ensure updated evidence </w:t>
      </w:r>
      <w:r w:rsidR="00E06066">
        <w:rPr>
          <w:rFonts w:ascii="Calibri" w:hAnsi="Calibri"/>
          <w:color w:val="000000"/>
        </w:rPr>
        <w:t>matches</w:t>
      </w:r>
      <w:r w:rsidR="00741FAA" w:rsidRPr="00741FAA">
        <w:rPr>
          <w:rFonts w:ascii="Calibri" w:hAnsi="Calibri"/>
          <w:color w:val="000000"/>
        </w:rPr>
        <w:t xml:space="preserve"> the assessment</w:t>
      </w:r>
      <w:r w:rsidR="00741FAA">
        <w:rPr>
          <w:rFonts w:ascii="Calibri" w:hAnsi="Calibri"/>
          <w:color w:val="000000"/>
        </w:rPr>
        <w:t xml:space="preserve">.  </w:t>
      </w:r>
    </w:p>
    <w:p w14:paraId="0C02A237" w14:textId="0C429923" w:rsidR="00087D48" w:rsidRDefault="00087D48">
      <w:pPr>
        <w:rPr>
          <w:rFonts w:ascii="Calibri" w:hAnsi="Calibri"/>
          <w:color w:val="000000"/>
        </w:rPr>
      </w:pPr>
      <w:r>
        <w:rPr>
          <w:rFonts w:ascii="Calibri" w:hAnsi="Calibri"/>
          <w:color w:val="000000"/>
        </w:rPr>
        <w:br w:type="page"/>
      </w:r>
    </w:p>
    <w:p w14:paraId="71F97B46" w14:textId="77777777" w:rsidR="00741FAA" w:rsidRDefault="00741FAA" w:rsidP="00741FAA">
      <w:pPr>
        <w:rPr>
          <w:rFonts w:ascii="Calibri" w:hAnsi="Calibri"/>
          <w:color w:val="000000"/>
        </w:rPr>
      </w:pPr>
    </w:p>
    <w:p w14:paraId="35AADB42" w14:textId="719188C4" w:rsidR="003A48F0" w:rsidRPr="00741FAA" w:rsidRDefault="00272622" w:rsidP="00087D48">
      <w:pPr>
        <w:rPr>
          <w:rFonts w:ascii="Calibri" w:hAnsi="Calibri"/>
          <w:color w:val="000000"/>
        </w:rPr>
      </w:pPr>
      <w:r w:rsidRPr="00741FAA">
        <w:rPr>
          <w:rFonts w:ascii="Calibri" w:hAnsi="Calibri"/>
          <w:color w:val="000000"/>
        </w:rPr>
        <w:t xml:space="preserve">Next steps:  </w:t>
      </w:r>
    </w:p>
    <w:p w14:paraId="7A8BEB0C" w14:textId="77777777" w:rsidR="003A48F0" w:rsidRDefault="003A48F0" w:rsidP="003A48F0">
      <w:pPr>
        <w:pStyle w:val="ListParagraph"/>
        <w:rPr>
          <w:rFonts w:ascii="Calibri" w:hAnsi="Calibri"/>
          <w:color w:val="000000"/>
        </w:rPr>
      </w:pPr>
    </w:p>
    <w:p w14:paraId="51075B97" w14:textId="4E7E1DF4" w:rsidR="003A48F0" w:rsidRDefault="003A48F0" w:rsidP="00BA0548">
      <w:pPr>
        <w:pStyle w:val="ListParagraph"/>
        <w:numPr>
          <w:ilvl w:val="0"/>
          <w:numId w:val="10"/>
        </w:numPr>
        <w:ind w:left="1080"/>
        <w:rPr>
          <w:rFonts w:ascii="Calibri" w:hAnsi="Calibri"/>
          <w:color w:val="000000"/>
        </w:rPr>
      </w:pPr>
      <w:r w:rsidRPr="00E06066">
        <w:rPr>
          <w:rFonts w:ascii="Calibri" w:hAnsi="Calibri"/>
          <w:b/>
          <w:bCs/>
          <w:color w:val="000000"/>
          <w:u w:val="single"/>
        </w:rPr>
        <w:t>Amira</w:t>
      </w:r>
      <w:r>
        <w:rPr>
          <w:rFonts w:ascii="Calibri" w:hAnsi="Calibri"/>
          <w:color w:val="000000"/>
        </w:rPr>
        <w:t xml:space="preserve"> to review the Core Knowledge modules and consider what could be considered as a group exercise for the next Subcommittee call.  </w:t>
      </w:r>
      <w:r>
        <w:rPr>
          <w:rFonts w:ascii="Calibri" w:hAnsi="Calibri"/>
          <w:color w:val="000000"/>
        </w:rPr>
        <w:br/>
      </w:r>
    </w:p>
    <w:p w14:paraId="520AD896" w14:textId="2FF084DE" w:rsidR="003A48F0" w:rsidRDefault="003A48F0" w:rsidP="00BA0548">
      <w:pPr>
        <w:pStyle w:val="ListParagraph"/>
        <w:numPr>
          <w:ilvl w:val="0"/>
          <w:numId w:val="10"/>
        </w:numPr>
        <w:ind w:left="1080"/>
        <w:rPr>
          <w:rFonts w:ascii="Calibri" w:hAnsi="Calibri"/>
          <w:color w:val="000000"/>
        </w:rPr>
      </w:pPr>
      <w:r w:rsidRPr="00E06066">
        <w:rPr>
          <w:rFonts w:ascii="Calibri" w:hAnsi="Calibri"/>
          <w:b/>
          <w:bCs/>
          <w:color w:val="000000"/>
          <w:u w:val="single"/>
        </w:rPr>
        <w:t>Mary</w:t>
      </w:r>
      <w:r>
        <w:rPr>
          <w:rFonts w:ascii="Calibri" w:hAnsi="Calibri"/>
          <w:color w:val="000000"/>
        </w:rPr>
        <w:t xml:space="preserve"> to provide the list of domains and sub-domains for the proposed revised Basic test.  </w:t>
      </w:r>
      <w:r>
        <w:rPr>
          <w:rFonts w:ascii="Calibri" w:hAnsi="Calibri"/>
          <w:color w:val="000000"/>
        </w:rPr>
        <w:br/>
      </w:r>
    </w:p>
    <w:p w14:paraId="44300BAD" w14:textId="77777777" w:rsidR="00741FAA" w:rsidRDefault="00741FAA" w:rsidP="00BA0548">
      <w:pPr>
        <w:pStyle w:val="ListParagraph"/>
        <w:numPr>
          <w:ilvl w:val="0"/>
          <w:numId w:val="10"/>
        </w:numPr>
        <w:ind w:left="1080"/>
        <w:rPr>
          <w:rFonts w:ascii="Calibri" w:hAnsi="Calibri"/>
          <w:color w:val="000000"/>
        </w:rPr>
      </w:pPr>
      <w:r w:rsidRPr="00E06066">
        <w:rPr>
          <w:rFonts w:ascii="Calibri" w:hAnsi="Calibri"/>
          <w:b/>
          <w:bCs/>
          <w:color w:val="000000"/>
          <w:u w:val="single"/>
        </w:rPr>
        <w:t>Amira</w:t>
      </w:r>
      <w:r>
        <w:rPr>
          <w:rFonts w:ascii="Calibri" w:hAnsi="Calibri"/>
          <w:color w:val="000000"/>
        </w:rPr>
        <w:t xml:space="preserve"> to send an e-mail to</w:t>
      </w:r>
      <w:r w:rsidR="003A48F0">
        <w:rPr>
          <w:rFonts w:ascii="Calibri" w:hAnsi="Calibri"/>
          <w:color w:val="000000"/>
        </w:rPr>
        <w:t xml:space="preserve"> Subcommittee members</w:t>
      </w:r>
      <w:r>
        <w:rPr>
          <w:rFonts w:ascii="Calibri" w:hAnsi="Calibri"/>
          <w:color w:val="000000"/>
        </w:rPr>
        <w:t xml:space="preserve">:  </w:t>
      </w:r>
    </w:p>
    <w:p w14:paraId="592925A5" w14:textId="58243414" w:rsidR="00272622" w:rsidRDefault="00741FAA" w:rsidP="00741FAA">
      <w:pPr>
        <w:pStyle w:val="ListParagraph"/>
        <w:numPr>
          <w:ilvl w:val="1"/>
          <w:numId w:val="10"/>
        </w:numPr>
        <w:rPr>
          <w:rFonts w:ascii="Calibri" w:hAnsi="Calibri"/>
          <w:color w:val="000000"/>
        </w:rPr>
      </w:pPr>
      <w:r>
        <w:rPr>
          <w:rFonts w:ascii="Calibri" w:hAnsi="Calibri"/>
          <w:color w:val="000000"/>
        </w:rPr>
        <w:t xml:space="preserve">For those </w:t>
      </w:r>
      <w:r w:rsidR="003A48F0">
        <w:rPr>
          <w:rFonts w:ascii="Calibri" w:hAnsi="Calibri"/>
          <w:color w:val="000000"/>
        </w:rPr>
        <w:t>who have not responded to the survey yet</w:t>
      </w:r>
      <w:r>
        <w:rPr>
          <w:rFonts w:ascii="Calibri" w:hAnsi="Calibri"/>
          <w:color w:val="000000"/>
        </w:rPr>
        <w:t>, request they indicate:  a)</w:t>
      </w:r>
      <w:r w:rsidR="00E06066">
        <w:rPr>
          <w:rFonts w:ascii="Calibri" w:hAnsi="Calibri"/>
          <w:color w:val="000000"/>
        </w:rPr>
        <w:t> </w:t>
      </w:r>
      <w:r>
        <w:rPr>
          <w:rFonts w:ascii="Calibri" w:hAnsi="Calibri"/>
          <w:color w:val="000000"/>
        </w:rPr>
        <w:t xml:space="preserve"> their interest in continuing on the subcommittee; and b) their interest in working on a particular step or steps in the online modules.  </w:t>
      </w:r>
    </w:p>
    <w:p w14:paraId="24F8EEF0" w14:textId="77E08480" w:rsidR="00741FAA" w:rsidRDefault="00741FAA" w:rsidP="00741FAA">
      <w:pPr>
        <w:pStyle w:val="ListParagraph"/>
        <w:numPr>
          <w:ilvl w:val="1"/>
          <w:numId w:val="10"/>
        </w:numPr>
        <w:rPr>
          <w:rFonts w:ascii="Calibri" w:hAnsi="Calibri"/>
          <w:color w:val="000000"/>
        </w:rPr>
      </w:pPr>
      <w:r>
        <w:rPr>
          <w:rFonts w:ascii="Calibri" w:hAnsi="Calibri"/>
          <w:color w:val="000000"/>
        </w:rPr>
        <w:t xml:space="preserve">For all members, explain the proposed approach and invite them to review a module and be prepared to discuss/review on the next Subcommittee call.  </w:t>
      </w:r>
    </w:p>
    <w:p w14:paraId="370DFAB3" w14:textId="2E5777AD" w:rsidR="00272622" w:rsidRDefault="00272622" w:rsidP="00741FAA">
      <w:pPr>
        <w:pStyle w:val="ListParagraph"/>
        <w:rPr>
          <w:rFonts w:ascii="Calibri" w:hAnsi="Calibri"/>
          <w:color w:val="000000"/>
        </w:rPr>
      </w:pPr>
    </w:p>
    <w:p w14:paraId="10ADDE51" w14:textId="79404A90" w:rsidR="00A3708B" w:rsidRDefault="00A3708B" w:rsidP="00741FAA">
      <w:pPr>
        <w:pStyle w:val="ListParagraph"/>
        <w:rPr>
          <w:rFonts w:ascii="Calibri" w:hAnsi="Calibri"/>
          <w:color w:val="000000"/>
        </w:rPr>
      </w:pPr>
      <w:r w:rsidRPr="00B65A36">
        <w:rPr>
          <w:rFonts w:ascii="Calibri" w:hAnsi="Calibri"/>
          <w:b/>
          <w:bCs/>
          <w:color w:val="000000"/>
        </w:rPr>
        <w:t>Next meeting</w:t>
      </w:r>
      <w:r>
        <w:rPr>
          <w:rFonts w:ascii="Calibri" w:hAnsi="Calibri"/>
          <w:color w:val="000000"/>
        </w:rPr>
        <w:t xml:space="preserve">:  Wednesday, November 18, 2020, 7:00 a.m. U.S. Eastern Standard Time/ 12:00 p.m. GMT.  </w:t>
      </w:r>
    </w:p>
    <w:p w14:paraId="2B9C2391" w14:textId="200D497E" w:rsidR="00A3708B" w:rsidRDefault="00A3708B" w:rsidP="00741FAA">
      <w:pPr>
        <w:pStyle w:val="ListParagraph"/>
        <w:rPr>
          <w:rFonts w:ascii="Calibri" w:hAnsi="Calibri"/>
          <w:color w:val="000000"/>
        </w:rPr>
      </w:pPr>
    </w:p>
    <w:p w14:paraId="74FFEFE9" w14:textId="1E7C4232" w:rsidR="00881B5C" w:rsidRPr="003D2E1B" w:rsidRDefault="00881B5C" w:rsidP="00271951">
      <w:pPr>
        <w:pStyle w:val="BodyText"/>
        <w:kinsoku w:val="0"/>
        <w:overflowPunct w:val="0"/>
        <w:spacing w:before="39"/>
        <w:ind w:left="0"/>
        <w:rPr>
          <w:i/>
          <w:iCs/>
          <w:sz w:val="24"/>
          <w:szCs w:val="24"/>
        </w:rPr>
      </w:pPr>
      <w:r w:rsidRPr="003D2E1B">
        <w:rPr>
          <w:b/>
          <w:bCs/>
          <w:sz w:val="24"/>
          <w:szCs w:val="24"/>
          <w:u w:val="single"/>
        </w:rPr>
        <w:t>Participants</w:t>
      </w:r>
      <w:r w:rsidRPr="003D2E1B">
        <w:rPr>
          <w:b/>
          <w:bCs/>
          <w:spacing w:val="-10"/>
          <w:sz w:val="24"/>
          <w:szCs w:val="24"/>
          <w:u w:val="single"/>
        </w:rPr>
        <w:t xml:space="preserve"> </w:t>
      </w:r>
      <w:r w:rsidRPr="003D2E1B">
        <w:rPr>
          <w:i/>
          <w:iCs/>
          <w:sz w:val="24"/>
          <w:szCs w:val="24"/>
        </w:rPr>
        <w:t>(check</w:t>
      </w:r>
      <w:r w:rsidRPr="003D2E1B">
        <w:rPr>
          <w:i/>
          <w:iCs/>
          <w:spacing w:val="-10"/>
          <w:sz w:val="24"/>
          <w:szCs w:val="24"/>
        </w:rPr>
        <w:t xml:space="preserve"> </w:t>
      </w:r>
      <w:r w:rsidRPr="003D2E1B">
        <w:rPr>
          <w:i/>
          <w:iCs/>
          <w:sz w:val="24"/>
          <w:szCs w:val="24"/>
        </w:rPr>
        <w:t>mark</w:t>
      </w:r>
      <w:r w:rsidRPr="003D2E1B">
        <w:rPr>
          <w:i/>
          <w:iCs/>
          <w:spacing w:val="-10"/>
          <w:sz w:val="24"/>
          <w:szCs w:val="24"/>
        </w:rPr>
        <w:t xml:space="preserve"> </w:t>
      </w:r>
      <w:r w:rsidRPr="003D2E1B">
        <w:rPr>
          <w:i/>
          <w:iCs/>
          <w:sz w:val="24"/>
          <w:szCs w:val="24"/>
        </w:rPr>
        <w:t>indicates</w:t>
      </w:r>
      <w:r w:rsidRPr="003D2E1B">
        <w:rPr>
          <w:i/>
          <w:iCs/>
          <w:spacing w:val="-10"/>
          <w:sz w:val="24"/>
          <w:szCs w:val="24"/>
        </w:rPr>
        <w:t xml:space="preserve"> </w:t>
      </w:r>
      <w:r w:rsidRPr="003D2E1B">
        <w:rPr>
          <w:i/>
          <w:iCs/>
          <w:sz w:val="24"/>
          <w:szCs w:val="24"/>
        </w:rPr>
        <w:t>participation</w:t>
      </w:r>
      <w:r w:rsidRPr="003D2E1B">
        <w:rPr>
          <w:i/>
          <w:iCs/>
          <w:spacing w:val="-10"/>
          <w:sz w:val="24"/>
          <w:szCs w:val="24"/>
        </w:rPr>
        <w:t xml:space="preserve"> </w:t>
      </w:r>
      <w:r w:rsidRPr="003D2E1B">
        <w:rPr>
          <w:i/>
          <w:iCs/>
          <w:sz w:val="24"/>
          <w:szCs w:val="24"/>
        </w:rPr>
        <w:t>on</w:t>
      </w:r>
      <w:r w:rsidRPr="003D2E1B">
        <w:rPr>
          <w:i/>
          <w:iCs/>
          <w:spacing w:val="-10"/>
          <w:sz w:val="24"/>
          <w:szCs w:val="24"/>
        </w:rPr>
        <w:t xml:space="preserve"> </w:t>
      </w:r>
      <w:r w:rsidRPr="003D2E1B">
        <w:rPr>
          <w:i/>
          <w:iCs/>
          <w:sz w:val="24"/>
          <w:szCs w:val="24"/>
        </w:rPr>
        <w:t>call)</w:t>
      </w:r>
    </w:p>
    <w:p w14:paraId="7D2A644F" w14:textId="77777777" w:rsidR="009A0FEB" w:rsidRPr="003D2E1B" w:rsidRDefault="009A0FEB" w:rsidP="00881B5C">
      <w:pPr>
        <w:pStyle w:val="BodyText"/>
        <w:kinsoku w:val="0"/>
        <w:overflowPunct w:val="0"/>
        <w:spacing w:before="39"/>
        <w:rPr>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548"/>
      </w:tblGrid>
      <w:tr w:rsidR="00881B5C" w:rsidRPr="003D2E1B" w14:paraId="16484728" w14:textId="77777777" w:rsidTr="006269A4">
        <w:tc>
          <w:tcPr>
            <w:tcW w:w="895" w:type="dxa"/>
            <w:shd w:val="clear" w:color="auto" w:fill="auto"/>
          </w:tcPr>
          <w:p w14:paraId="3830112B" w14:textId="617ED198" w:rsidR="00881B5C" w:rsidRPr="00735057" w:rsidRDefault="00236559"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270F6FFF" w14:textId="3897B2CC" w:rsidR="00881B5C" w:rsidRPr="00197ABA" w:rsidRDefault="00881B5C" w:rsidP="0004132D">
            <w:pPr>
              <w:pStyle w:val="BodyText"/>
              <w:kinsoku w:val="0"/>
              <w:overflowPunct w:val="0"/>
              <w:spacing w:before="39"/>
              <w:ind w:left="0"/>
              <w:rPr>
                <w:sz w:val="24"/>
                <w:szCs w:val="24"/>
              </w:rPr>
            </w:pPr>
            <w:r w:rsidRPr="00197ABA">
              <w:rPr>
                <w:sz w:val="24"/>
                <w:szCs w:val="24"/>
              </w:rPr>
              <w:t>Paula Rushton, University of Montreal</w:t>
            </w:r>
          </w:p>
        </w:tc>
      </w:tr>
      <w:tr w:rsidR="00881B5C" w:rsidRPr="003D2E1B" w14:paraId="2A2E106A" w14:textId="77777777" w:rsidTr="006269A4">
        <w:tc>
          <w:tcPr>
            <w:tcW w:w="895" w:type="dxa"/>
            <w:shd w:val="clear" w:color="auto" w:fill="auto"/>
          </w:tcPr>
          <w:p w14:paraId="6DDE81E0"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0C295EFF" w14:textId="77777777" w:rsidR="00881B5C" w:rsidRPr="00197ABA" w:rsidRDefault="00881B5C" w:rsidP="0004132D">
            <w:pPr>
              <w:pStyle w:val="BodyText"/>
              <w:kinsoku w:val="0"/>
              <w:overflowPunct w:val="0"/>
              <w:spacing w:before="39"/>
              <w:ind w:left="0"/>
              <w:rPr>
                <w:rFonts w:eastAsia="MS Mincho"/>
                <w:position w:val="1"/>
                <w:sz w:val="24"/>
                <w:szCs w:val="24"/>
              </w:rPr>
            </w:pPr>
            <w:r w:rsidRPr="00197ABA">
              <w:rPr>
                <w:rFonts w:eastAsia="MS Mincho"/>
                <w:position w:val="1"/>
                <w:sz w:val="24"/>
                <w:szCs w:val="24"/>
              </w:rPr>
              <w:t>Alia Alghwiri, University of Jordan</w:t>
            </w:r>
          </w:p>
        </w:tc>
      </w:tr>
      <w:tr w:rsidR="00881B5C" w:rsidRPr="003D2E1B" w14:paraId="56C274FA" w14:textId="77777777" w:rsidTr="006269A4">
        <w:tc>
          <w:tcPr>
            <w:tcW w:w="895" w:type="dxa"/>
            <w:shd w:val="clear" w:color="auto" w:fill="auto"/>
          </w:tcPr>
          <w:p w14:paraId="443879B1" w14:textId="7AF7E44E"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45A14435" w14:textId="77777777" w:rsidR="00881B5C" w:rsidRPr="00197ABA" w:rsidRDefault="00881B5C" w:rsidP="0004132D">
            <w:pPr>
              <w:pStyle w:val="BodyText"/>
              <w:kinsoku w:val="0"/>
              <w:overflowPunct w:val="0"/>
              <w:spacing w:before="39"/>
              <w:ind w:left="0"/>
              <w:rPr>
                <w:sz w:val="24"/>
                <w:szCs w:val="24"/>
              </w:rPr>
            </w:pPr>
            <w:r w:rsidRPr="00197ABA">
              <w:rPr>
                <w:rFonts w:eastAsia="MS Mincho"/>
                <w:position w:val="1"/>
                <w:sz w:val="24"/>
                <w:szCs w:val="24"/>
              </w:rPr>
              <w:t>Hasan</w:t>
            </w:r>
            <w:r w:rsidRPr="00197ABA">
              <w:rPr>
                <w:rFonts w:eastAsia="MS Mincho"/>
                <w:spacing w:val="-6"/>
                <w:position w:val="1"/>
                <w:sz w:val="24"/>
                <w:szCs w:val="24"/>
              </w:rPr>
              <w:t xml:space="preserve"> </w:t>
            </w:r>
            <w:r w:rsidRPr="00197ABA">
              <w:rPr>
                <w:rFonts w:eastAsia="MS Mincho"/>
                <w:position w:val="1"/>
                <w:sz w:val="24"/>
                <w:szCs w:val="24"/>
              </w:rPr>
              <w:t>Alkhawaldeh,</w:t>
            </w:r>
            <w:r w:rsidRPr="00197ABA">
              <w:rPr>
                <w:rFonts w:eastAsia="MS Mincho"/>
                <w:spacing w:val="-5"/>
                <w:position w:val="1"/>
                <w:sz w:val="24"/>
                <w:szCs w:val="24"/>
              </w:rPr>
              <w:t xml:space="preserve"> </w:t>
            </w:r>
            <w:r w:rsidRPr="00197ABA">
              <w:rPr>
                <w:rFonts w:eastAsia="MS Mincho"/>
                <w:position w:val="1"/>
                <w:sz w:val="24"/>
                <w:szCs w:val="24"/>
              </w:rPr>
              <w:t>University</w:t>
            </w:r>
            <w:r w:rsidRPr="00197ABA">
              <w:rPr>
                <w:rFonts w:eastAsia="MS Mincho"/>
                <w:spacing w:val="-6"/>
                <w:position w:val="1"/>
                <w:sz w:val="24"/>
                <w:szCs w:val="24"/>
              </w:rPr>
              <w:t xml:space="preserve"> </w:t>
            </w:r>
            <w:r w:rsidRPr="00197ABA">
              <w:rPr>
                <w:rFonts w:eastAsia="MS Mincho"/>
                <w:position w:val="1"/>
                <w:sz w:val="24"/>
                <w:szCs w:val="24"/>
              </w:rPr>
              <w:t>of</w:t>
            </w:r>
            <w:r w:rsidRPr="00197ABA">
              <w:rPr>
                <w:rFonts w:eastAsia="MS Mincho"/>
                <w:spacing w:val="-5"/>
                <w:position w:val="1"/>
                <w:sz w:val="24"/>
                <w:szCs w:val="24"/>
              </w:rPr>
              <w:t xml:space="preserve"> </w:t>
            </w:r>
            <w:r w:rsidRPr="00197ABA">
              <w:rPr>
                <w:rFonts w:eastAsia="MS Mincho"/>
                <w:position w:val="1"/>
                <w:sz w:val="24"/>
                <w:szCs w:val="24"/>
              </w:rPr>
              <w:t>Jordan</w:t>
            </w:r>
          </w:p>
        </w:tc>
      </w:tr>
      <w:tr w:rsidR="00881B5C" w:rsidRPr="003D2E1B" w14:paraId="1ECE2BD9" w14:textId="77777777" w:rsidTr="006269A4">
        <w:tc>
          <w:tcPr>
            <w:tcW w:w="895" w:type="dxa"/>
            <w:shd w:val="clear" w:color="auto" w:fill="auto"/>
          </w:tcPr>
          <w:p w14:paraId="7D0E7ED9"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3025377B" w14:textId="77777777" w:rsidR="00881B5C" w:rsidRPr="00197ABA" w:rsidRDefault="00881B5C" w:rsidP="0004132D">
            <w:pPr>
              <w:pStyle w:val="BodyText"/>
              <w:kinsoku w:val="0"/>
              <w:overflowPunct w:val="0"/>
              <w:spacing w:before="39"/>
              <w:ind w:left="0"/>
              <w:rPr>
                <w:sz w:val="24"/>
                <w:szCs w:val="24"/>
              </w:rPr>
            </w:pPr>
            <w:r w:rsidRPr="00197ABA">
              <w:rPr>
                <w:rFonts w:eastAsia="MS Mincho"/>
                <w:sz w:val="24"/>
                <w:szCs w:val="24"/>
              </w:rPr>
              <w:t>Gail</w:t>
            </w:r>
            <w:r w:rsidRPr="00197ABA">
              <w:rPr>
                <w:rFonts w:eastAsia="MS Mincho"/>
                <w:spacing w:val="-12"/>
                <w:sz w:val="24"/>
                <w:szCs w:val="24"/>
              </w:rPr>
              <w:t xml:space="preserve"> </w:t>
            </w:r>
            <w:r w:rsidRPr="00197ABA">
              <w:rPr>
                <w:rFonts w:eastAsia="MS Mincho"/>
                <w:sz w:val="24"/>
                <w:szCs w:val="24"/>
              </w:rPr>
              <w:t>Freidhoff-Bohman</w:t>
            </w:r>
            <w:r w:rsidRPr="00197ABA">
              <w:rPr>
                <w:rFonts w:eastAsia="MS Mincho"/>
                <w:spacing w:val="-10"/>
                <w:sz w:val="24"/>
                <w:szCs w:val="24"/>
              </w:rPr>
              <w:t xml:space="preserve"> </w:t>
            </w:r>
            <w:r w:rsidRPr="00197ABA">
              <w:rPr>
                <w:rFonts w:eastAsia="MS Mincho"/>
                <w:sz w:val="24"/>
                <w:szCs w:val="24"/>
              </w:rPr>
              <w:t>aka</w:t>
            </w:r>
            <w:r w:rsidRPr="00197ABA">
              <w:rPr>
                <w:rFonts w:eastAsia="MS Mincho"/>
                <w:spacing w:val="-11"/>
                <w:sz w:val="24"/>
                <w:szCs w:val="24"/>
              </w:rPr>
              <w:t xml:space="preserve"> </w:t>
            </w:r>
            <w:r w:rsidRPr="00197ABA">
              <w:rPr>
                <w:rFonts w:eastAsia="MS Mincho"/>
                <w:sz w:val="24"/>
                <w:szCs w:val="24"/>
              </w:rPr>
              <w:t>Cookie,</w:t>
            </w:r>
            <w:r w:rsidRPr="00197ABA">
              <w:rPr>
                <w:rFonts w:eastAsia="MS Mincho"/>
                <w:spacing w:val="-12"/>
                <w:sz w:val="24"/>
                <w:szCs w:val="24"/>
              </w:rPr>
              <w:t xml:space="preserve"> </w:t>
            </w:r>
            <w:r w:rsidRPr="00197ABA">
              <w:rPr>
                <w:rFonts w:eastAsia="MS Mincho"/>
                <w:sz w:val="24"/>
                <w:szCs w:val="24"/>
              </w:rPr>
              <w:t>AT-Retired</w:t>
            </w:r>
          </w:p>
        </w:tc>
      </w:tr>
      <w:tr w:rsidR="00881B5C" w:rsidRPr="003D2E1B" w14:paraId="72343D24" w14:textId="77777777" w:rsidTr="006269A4">
        <w:tc>
          <w:tcPr>
            <w:tcW w:w="895" w:type="dxa"/>
            <w:shd w:val="clear" w:color="auto" w:fill="auto"/>
          </w:tcPr>
          <w:p w14:paraId="6674E637"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2DB0C9A3" w14:textId="77777777" w:rsidR="00881B5C" w:rsidRPr="00197ABA" w:rsidRDefault="00881B5C" w:rsidP="0004132D">
            <w:pPr>
              <w:pStyle w:val="BodyText"/>
              <w:kinsoku w:val="0"/>
              <w:overflowPunct w:val="0"/>
              <w:spacing w:before="39"/>
              <w:ind w:left="0"/>
              <w:rPr>
                <w:sz w:val="24"/>
                <w:szCs w:val="24"/>
              </w:rPr>
            </w:pPr>
            <w:r w:rsidRPr="00197ABA">
              <w:rPr>
                <w:sz w:val="24"/>
                <w:szCs w:val="24"/>
              </w:rPr>
              <w:t xml:space="preserve">Ilse Caballeros, Free Wheelchair Mission </w:t>
            </w:r>
          </w:p>
        </w:tc>
      </w:tr>
      <w:tr w:rsidR="00881B5C" w:rsidRPr="003D2E1B" w14:paraId="33D82F65" w14:textId="77777777" w:rsidTr="006269A4">
        <w:tc>
          <w:tcPr>
            <w:tcW w:w="895" w:type="dxa"/>
            <w:shd w:val="clear" w:color="auto" w:fill="auto"/>
          </w:tcPr>
          <w:p w14:paraId="591A807E" w14:textId="287DD458" w:rsidR="00881B5C" w:rsidRPr="003D2E1B" w:rsidRDefault="006D3808"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68C049B2" w14:textId="569257C5" w:rsidR="00881B5C" w:rsidRPr="00197ABA" w:rsidRDefault="00881B5C" w:rsidP="0004132D">
            <w:pPr>
              <w:pStyle w:val="BodyText"/>
              <w:kinsoku w:val="0"/>
              <w:overflowPunct w:val="0"/>
              <w:spacing w:before="39"/>
              <w:ind w:left="0"/>
              <w:rPr>
                <w:sz w:val="24"/>
                <w:szCs w:val="24"/>
              </w:rPr>
            </w:pPr>
            <w:r w:rsidRPr="00197ABA">
              <w:rPr>
                <w:sz w:val="24"/>
                <w:szCs w:val="24"/>
              </w:rPr>
              <w:t xml:space="preserve">Barbara Crane, </w:t>
            </w:r>
            <w:r w:rsidR="009A0FEB" w:rsidRPr="00197ABA">
              <w:rPr>
                <w:sz w:val="24"/>
                <w:szCs w:val="24"/>
              </w:rPr>
              <w:t>Plymouth State University</w:t>
            </w:r>
          </w:p>
        </w:tc>
      </w:tr>
      <w:tr w:rsidR="00881B5C" w:rsidRPr="003D2E1B" w14:paraId="557F4E3E" w14:textId="77777777" w:rsidTr="006269A4">
        <w:tc>
          <w:tcPr>
            <w:tcW w:w="895" w:type="dxa"/>
            <w:shd w:val="clear" w:color="auto" w:fill="auto"/>
          </w:tcPr>
          <w:p w14:paraId="079F0798"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7AF2F3C9" w14:textId="77777777" w:rsidR="00881B5C" w:rsidRPr="00197ABA" w:rsidRDefault="00881B5C" w:rsidP="0004132D">
            <w:pPr>
              <w:pStyle w:val="BodyText"/>
              <w:kinsoku w:val="0"/>
              <w:overflowPunct w:val="0"/>
              <w:spacing w:before="39"/>
              <w:ind w:left="0"/>
              <w:rPr>
                <w:sz w:val="24"/>
                <w:szCs w:val="24"/>
              </w:rPr>
            </w:pPr>
            <w:r w:rsidRPr="00197ABA">
              <w:rPr>
                <w:sz w:val="24"/>
                <w:szCs w:val="24"/>
              </w:rPr>
              <w:t>Rosy Dorman, Motivation</w:t>
            </w:r>
          </w:p>
        </w:tc>
      </w:tr>
      <w:tr w:rsidR="00881B5C" w:rsidRPr="003D2E1B" w14:paraId="4563EBB8" w14:textId="77777777" w:rsidTr="006269A4">
        <w:tc>
          <w:tcPr>
            <w:tcW w:w="895" w:type="dxa"/>
            <w:shd w:val="clear" w:color="auto" w:fill="auto"/>
          </w:tcPr>
          <w:p w14:paraId="0FE993D7" w14:textId="77777777" w:rsidR="00881B5C" w:rsidRPr="005F3FC9" w:rsidRDefault="00881B5C" w:rsidP="0004132D">
            <w:pPr>
              <w:pStyle w:val="BodyText"/>
              <w:kinsoku w:val="0"/>
              <w:overflowPunct w:val="0"/>
              <w:spacing w:before="39"/>
              <w:ind w:left="0"/>
              <w:jc w:val="center"/>
              <w:rPr>
                <w:sz w:val="24"/>
                <w:szCs w:val="24"/>
              </w:rPr>
            </w:pPr>
          </w:p>
        </w:tc>
        <w:tc>
          <w:tcPr>
            <w:tcW w:w="6548" w:type="dxa"/>
            <w:shd w:val="clear" w:color="auto" w:fill="auto"/>
          </w:tcPr>
          <w:p w14:paraId="0ED9677D" w14:textId="77777777" w:rsidR="00881B5C" w:rsidRPr="00197ABA" w:rsidRDefault="00881B5C" w:rsidP="0004132D">
            <w:pPr>
              <w:pStyle w:val="BodyText"/>
              <w:kinsoku w:val="0"/>
              <w:overflowPunct w:val="0"/>
              <w:spacing w:before="39"/>
              <w:ind w:left="0"/>
              <w:rPr>
                <w:sz w:val="24"/>
                <w:szCs w:val="24"/>
              </w:rPr>
            </w:pPr>
            <w:r w:rsidRPr="00197ABA">
              <w:rPr>
                <w:sz w:val="24"/>
                <w:szCs w:val="24"/>
              </w:rPr>
              <w:t>Karen Fung, University of Montreal</w:t>
            </w:r>
          </w:p>
        </w:tc>
      </w:tr>
      <w:tr w:rsidR="00881B5C" w:rsidRPr="003D2E1B" w14:paraId="7E65654A" w14:textId="77777777" w:rsidTr="006269A4">
        <w:trPr>
          <w:trHeight w:val="301"/>
        </w:trPr>
        <w:tc>
          <w:tcPr>
            <w:tcW w:w="895" w:type="dxa"/>
            <w:shd w:val="clear" w:color="auto" w:fill="auto"/>
          </w:tcPr>
          <w:p w14:paraId="2556CC5C"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0DEAA916" w14:textId="77777777" w:rsidR="00881B5C" w:rsidRPr="00197ABA" w:rsidRDefault="00881B5C" w:rsidP="0004132D">
            <w:pPr>
              <w:pStyle w:val="BodyText"/>
              <w:kinsoku w:val="0"/>
              <w:overflowPunct w:val="0"/>
              <w:spacing w:before="39"/>
              <w:ind w:left="0"/>
              <w:rPr>
                <w:sz w:val="24"/>
                <w:szCs w:val="24"/>
              </w:rPr>
            </w:pPr>
            <w:r w:rsidRPr="00197ABA">
              <w:rPr>
                <w:sz w:val="24"/>
                <w:szCs w:val="24"/>
              </w:rPr>
              <w:t>Ritu Ghosh, Mobility India</w:t>
            </w:r>
          </w:p>
        </w:tc>
      </w:tr>
      <w:tr w:rsidR="00197ABA" w:rsidRPr="003D2E1B" w14:paraId="65CD474A" w14:textId="77777777" w:rsidTr="000977FA">
        <w:trPr>
          <w:trHeight w:val="301"/>
        </w:trPr>
        <w:tc>
          <w:tcPr>
            <w:tcW w:w="895" w:type="dxa"/>
            <w:shd w:val="clear" w:color="auto" w:fill="auto"/>
          </w:tcPr>
          <w:p w14:paraId="5C0FCDCF" w14:textId="550D8D05" w:rsidR="00197ABA" w:rsidRPr="003D2E1B" w:rsidRDefault="00197ABA" w:rsidP="000977FA">
            <w:pPr>
              <w:pStyle w:val="BodyText"/>
              <w:kinsoku w:val="0"/>
              <w:overflowPunct w:val="0"/>
              <w:spacing w:before="39"/>
              <w:ind w:left="0"/>
              <w:jc w:val="center"/>
              <w:rPr>
                <w:sz w:val="24"/>
                <w:szCs w:val="24"/>
              </w:rPr>
            </w:pPr>
          </w:p>
        </w:tc>
        <w:tc>
          <w:tcPr>
            <w:tcW w:w="6548" w:type="dxa"/>
            <w:shd w:val="clear" w:color="auto" w:fill="auto"/>
          </w:tcPr>
          <w:p w14:paraId="65576BBE" w14:textId="77777777" w:rsidR="00197ABA" w:rsidRPr="00197ABA" w:rsidRDefault="00197ABA" w:rsidP="000977FA">
            <w:pPr>
              <w:pStyle w:val="BodyText"/>
              <w:kinsoku w:val="0"/>
              <w:overflowPunct w:val="0"/>
              <w:spacing w:before="39"/>
              <w:ind w:left="0"/>
              <w:rPr>
                <w:sz w:val="24"/>
                <w:szCs w:val="24"/>
              </w:rPr>
            </w:pPr>
            <w:r w:rsidRPr="00197ABA">
              <w:rPr>
                <w:sz w:val="24"/>
                <w:szCs w:val="24"/>
              </w:rPr>
              <w:t>Sudakhar Govindasamy</w:t>
            </w:r>
          </w:p>
        </w:tc>
      </w:tr>
      <w:tr w:rsidR="00881B5C" w:rsidRPr="003D2E1B" w14:paraId="17D8440C" w14:textId="77777777" w:rsidTr="006269A4">
        <w:trPr>
          <w:trHeight w:val="301"/>
        </w:trPr>
        <w:tc>
          <w:tcPr>
            <w:tcW w:w="895" w:type="dxa"/>
            <w:shd w:val="clear" w:color="auto" w:fill="auto"/>
          </w:tcPr>
          <w:p w14:paraId="12EBBFD9"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792B93F6" w14:textId="77777777" w:rsidR="00881B5C" w:rsidRPr="00197ABA" w:rsidRDefault="00881B5C" w:rsidP="0004132D">
            <w:pPr>
              <w:pStyle w:val="BodyText"/>
              <w:kinsoku w:val="0"/>
              <w:overflowPunct w:val="0"/>
              <w:spacing w:before="39"/>
              <w:ind w:left="0"/>
              <w:rPr>
                <w:sz w:val="24"/>
                <w:szCs w:val="24"/>
              </w:rPr>
            </w:pPr>
            <w:r w:rsidRPr="00197ABA">
              <w:rPr>
                <w:sz w:val="24"/>
                <w:szCs w:val="24"/>
              </w:rPr>
              <w:t>Michelle Hollier, UCPRUK</w:t>
            </w:r>
          </w:p>
        </w:tc>
      </w:tr>
      <w:tr w:rsidR="00197ABA" w:rsidRPr="003D2E1B" w14:paraId="38E96161" w14:textId="77777777" w:rsidTr="000977FA">
        <w:trPr>
          <w:trHeight w:val="301"/>
        </w:trPr>
        <w:tc>
          <w:tcPr>
            <w:tcW w:w="895" w:type="dxa"/>
            <w:shd w:val="clear" w:color="auto" w:fill="auto"/>
          </w:tcPr>
          <w:p w14:paraId="45BD2806" w14:textId="531A0F31" w:rsidR="00197ABA" w:rsidRPr="003D2E1B" w:rsidRDefault="00197ABA" w:rsidP="000977FA">
            <w:pPr>
              <w:pStyle w:val="BodyText"/>
              <w:kinsoku w:val="0"/>
              <w:overflowPunct w:val="0"/>
              <w:spacing w:before="39"/>
              <w:ind w:left="0"/>
              <w:jc w:val="center"/>
              <w:rPr>
                <w:sz w:val="24"/>
                <w:szCs w:val="24"/>
              </w:rPr>
            </w:pPr>
          </w:p>
        </w:tc>
        <w:tc>
          <w:tcPr>
            <w:tcW w:w="6548" w:type="dxa"/>
            <w:shd w:val="clear" w:color="auto" w:fill="auto"/>
          </w:tcPr>
          <w:p w14:paraId="04B54374" w14:textId="77777777" w:rsidR="00197ABA" w:rsidRPr="00197ABA" w:rsidRDefault="00197ABA" w:rsidP="000977FA">
            <w:pPr>
              <w:pStyle w:val="BodyText"/>
              <w:kinsoku w:val="0"/>
              <w:overflowPunct w:val="0"/>
              <w:spacing w:before="39"/>
              <w:ind w:left="0"/>
              <w:rPr>
                <w:rFonts w:eastAsia="MS Mincho"/>
                <w:position w:val="1"/>
                <w:sz w:val="24"/>
                <w:szCs w:val="24"/>
              </w:rPr>
            </w:pPr>
            <w:r w:rsidRPr="00197ABA">
              <w:rPr>
                <w:rFonts w:eastAsia="MS Mincho"/>
                <w:position w:val="1"/>
                <w:sz w:val="24"/>
                <w:szCs w:val="24"/>
              </w:rPr>
              <w:t>Praveen Khumar, Motivation</w:t>
            </w:r>
          </w:p>
        </w:tc>
      </w:tr>
      <w:tr w:rsidR="00881B5C" w:rsidRPr="003D2E1B" w14:paraId="08387109" w14:textId="77777777" w:rsidTr="006269A4">
        <w:trPr>
          <w:trHeight w:val="301"/>
        </w:trPr>
        <w:tc>
          <w:tcPr>
            <w:tcW w:w="895" w:type="dxa"/>
            <w:shd w:val="clear" w:color="auto" w:fill="auto"/>
          </w:tcPr>
          <w:p w14:paraId="5EB7479D" w14:textId="67E7EE36" w:rsidR="00881B5C" w:rsidRPr="00735057" w:rsidRDefault="00236559"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38434846" w14:textId="77777777" w:rsidR="00881B5C" w:rsidRPr="00197ABA" w:rsidRDefault="00881B5C" w:rsidP="0004132D">
            <w:pPr>
              <w:pStyle w:val="BodyText"/>
              <w:kinsoku w:val="0"/>
              <w:overflowPunct w:val="0"/>
              <w:spacing w:before="39"/>
              <w:ind w:left="0"/>
              <w:rPr>
                <w:sz w:val="24"/>
                <w:szCs w:val="24"/>
              </w:rPr>
            </w:pPr>
            <w:r w:rsidRPr="00197ABA">
              <w:rPr>
                <w:sz w:val="24"/>
                <w:szCs w:val="24"/>
              </w:rPr>
              <w:t>Lee Kirby, Dalhousie University</w:t>
            </w:r>
          </w:p>
        </w:tc>
      </w:tr>
      <w:tr w:rsidR="00881B5C" w:rsidRPr="003D2E1B" w14:paraId="51F1197F" w14:textId="77777777" w:rsidTr="006269A4">
        <w:trPr>
          <w:trHeight w:val="301"/>
        </w:trPr>
        <w:tc>
          <w:tcPr>
            <w:tcW w:w="895" w:type="dxa"/>
            <w:shd w:val="clear" w:color="auto" w:fill="auto"/>
          </w:tcPr>
          <w:p w14:paraId="7855244F"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755ED3D2" w14:textId="77777777" w:rsidR="00881B5C" w:rsidRPr="00197ABA" w:rsidRDefault="00881B5C" w:rsidP="0004132D">
            <w:pPr>
              <w:pStyle w:val="BodyText"/>
              <w:kinsoku w:val="0"/>
              <w:overflowPunct w:val="0"/>
              <w:spacing w:before="39"/>
              <w:ind w:left="0"/>
              <w:rPr>
                <w:sz w:val="24"/>
                <w:szCs w:val="24"/>
              </w:rPr>
            </w:pPr>
            <w:r w:rsidRPr="00197ABA">
              <w:rPr>
                <w:sz w:val="24"/>
                <w:szCs w:val="24"/>
              </w:rPr>
              <w:t>Kylie Mines, Motivation Australia</w:t>
            </w:r>
          </w:p>
        </w:tc>
      </w:tr>
      <w:tr w:rsidR="00881B5C" w:rsidRPr="00DD181D" w14:paraId="13C4A2BC" w14:textId="77777777" w:rsidTr="006269A4">
        <w:trPr>
          <w:trHeight w:val="301"/>
        </w:trPr>
        <w:tc>
          <w:tcPr>
            <w:tcW w:w="895" w:type="dxa"/>
            <w:shd w:val="clear" w:color="auto" w:fill="auto"/>
          </w:tcPr>
          <w:p w14:paraId="296C00DE" w14:textId="3F854E89"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2F6A156C" w14:textId="77777777" w:rsidR="00881B5C" w:rsidRPr="00087D48" w:rsidRDefault="00881B5C" w:rsidP="0004132D">
            <w:pPr>
              <w:pStyle w:val="BodyText"/>
              <w:kinsoku w:val="0"/>
              <w:overflowPunct w:val="0"/>
              <w:spacing w:before="39"/>
              <w:ind w:left="0"/>
              <w:rPr>
                <w:sz w:val="24"/>
                <w:szCs w:val="24"/>
                <w:lang w:val="es-ES"/>
              </w:rPr>
            </w:pPr>
            <w:r w:rsidRPr="00087D48">
              <w:rPr>
                <w:sz w:val="24"/>
                <w:szCs w:val="24"/>
                <w:lang w:val="es-ES"/>
              </w:rPr>
              <w:t xml:space="preserve">Thais Pousada, </w:t>
            </w:r>
            <w:r w:rsidRPr="00087D48">
              <w:rPr>
                <w:bCs/>
                <w:sz w:val="24"/>
                <w:szCs w:val="24"/>
                <w:lang w:val="es-ES"/>
              </w:rPr>
              <w:t>Universidad de la Coruña</w:t>
            </w:r>
          </w:p>
        </w:tc>
      </w:tr>
      <w:tr w:rsidR="00881B5C" w:rsidRPr="003D2E1B" w14:paraId="2C55B22D" w14:textId="77777777" w:rsidTr="006269A4">
        <w:trPr>
          <w:trHeight w:val="301"/>
        </w:trPr>
        <w:tc>
          <w:tcPr>
            <w:tcW w:w="895" w:type="dxa"/>
            <w:shd w:val="clear" w:color="auto" w:fill="auto"/>
          </w:tcPr>
          <w:p w14:paraId="79A3B93F" w14:textId="77777777" w:rsidR="00881B5C" w:rsidRPr="00087D48" w:rsidRDefault="00881B5C" w:rsidP="0004132D">
            <w:pPr>
              <w:pStyle w:val="BodyText"/>
              <w:kinsoku w:val="0"/>
              <w:overflowPunct w:val="0"/>
              <w:spacing w:before="39"/>
              <w:ind w:left="0"/>
              <w:jc w:val="center"/>
              <w:rPr>
                <w:sz w:val="24"/>
                <w:szCs w:val="24"/>
                <w:lang w:val="es-ES"/>
              </w:rPr>
            </w:pPr>
          </w:p>
        </w:tc>
        <w:tc>
          <w:tcPr>
            <w:tcW w:w="6548" w:type="dxa"/>
            <w:shd w:val="clear" w:color="auto" w:fill="auto"/>
          </w:tcPr>
          <w:p w14:paraId="19069382" w14:textId="77777777" w:rsidR="00881B5C" w:rsidRPr="00197ABA" w:rsidRDefault="00881B5C" w:rsidP="0004132D">
            <w:pPr>
              <w:pStyle w:val="BodyText"/>
              <w:kinsoku w:val="0"/>
              <w:overflowPunct w:val="0"/>
              <w:spacing w:before="39"/>
              <w:ind w:left="0"/>
              <w:rPr>
                <w:sz w:val="24"/>
                <w:szCs w:val="24"/>
              </w:rPr>
            </w:pPr>
            <w:r w:rsidRPr="00197ABA">
              <w:rPr>
                <w:sz w:val="24"/>
                <w:szCs w:val="24"/>
              </w:rPr>
              <w:t>Uta Prehl, Humanity &amp; Inclusion</w:t>
            </w:r>
          </w:p>
        </w:tc>
      </w:tr>
      <w:tr w:rsidR="00881B5C" w:rsidRPr="003D2E1B" w14:paraId="4970D53E" w14:textId="77777777" w:rsidTr="006269A4">
        <w:trPr>
          <w:trHeight w:val="301"/>
        </w:trPr>
        <w:tc>
          <w:tcPr>
            <w:tcW w:w="895" w:type="dxa"/>
            <w:shd w:val="clear" w:color="auto" w:fill="auto"/>
          </w:tcPr>
          <w:p w14:paraId="6EA13AEB" w14:textId="29C5AFBB" w:rsidR="00881B5C" w:rsidRPr="005F3FC9" w:rsidRDefault="00881B5C" w:rsidP="0004132D">
            <w:pPr>
              <w:pStyle w:val="BodyText"/>
              <w:kinsoku w:val="0"/>
              <w:overflowPunct w:val="0"/>
              <w:spacing w:before="39"/>
              <w:ind w:left="0"/>
              <w:jc w:val="center"/>
              <w:rPr>
                <w:sz w:val="24"/>
                <w:szCs w:val="24"/>
              </w:rPr>
            </w:pPr>
          </w:p>
        </w:tc>
        <w:tc>
          <w:tcPr>
            <w:tcW w:w="6548" w:type="dxa"/>
            <w:shd w:val="clear" w:color="auto" w:fill="auto"/>
          </w:tcPr>
          <w:p w14:paraId="3A5E29A8" w14:textId="77777777" w:rsidR="00881B5C" w:rsidRPr="00197ABA" w:rsidRDefault="00881B5C" w:rsidP="0004132D">
            <w:pPr>
              <w:pStyle w:val="BodyText"/>
              <w:kinsoku w:val="0"/>
              <w:overflowPunct w:val="0"/>
              <w:spacing w:before="39"/>
              <w:ind w:left="0"/>
              <w:rPr>
                <w:sz w:val="24"/>
                <w:szCs w:val="24"/>
              </w:rPr>
            </w:pPr>
            <w:r w:rsidRPr="00197ABA">
              <w:rPr>
                <w:sz w:val="24"/>
                <w:szCs w:val="24"/>
              </w:rPr>
              <w:t>Teresa Plummer, Belmont University</w:t>
            </w:r>
          </w:p>
        </w:tc>
      </w:tr>
      <w:tr w:rsidR="00881B5C" w:rsidRPr="003D2E1B" w14:paraId="766E71B8" w14:textId="77777777" w:rsidTr="006269A4">
        <w:tc>
          <w:tcPr>
            <w:tcW w:w="895" w:type="dxa"/>
            <w:shd w:val="clear" w:color="auto" w:fill="auto"/>
          </w:tcPr>
          <w:p w14:paraId="08B182BE"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1CF176FC" w14:textId="77777777" w:rsidR="00881B5C" w:rsidRPr="00197ABA" w:rsidRDefault="00881B5C" w:rsidP="0004132D">
            <w:pPr>
              <w:pStyle w:val="BodyText"/>
              <w:kinsoku w:val="0"/>
              <w:overflowPunct w:val="0"/>
              <w:spacing w:before="39"/>
              <w:ind w:left="0"/>
              <w:rPr>
                <w:sz w:val="24"/>
                <w:szCs w:val="24"/>
              </w:rPr>
            </w:pPr>
            <w:r w:rsidRPr="00197ABA">
              <w:rPr>
                <w:sz w:val="24"/>
                <w:szCs w:val="24"/>
              </w:rPr>
              <w:t>Hassan Sarak, University of Jordan</w:t>
            </w:r>
          </w:p>
        </w:tc>
      </w:tr>
      <w:tr w:rsidR="00881B5C" w:rsidRPr="003D2E1B" w14:paraId="23E27240" w14:textId="77777777" w:rsidTr="006269A4">
        <w:tc>
          <w:tcPr>
            <w:tcW w:w="895" w:type="dxa"/>
            <w:shd w:val="clear" w:color="auto" w:fill="auto"/>
          </w:tcPr>
          <w:p w14:paraId="060D8753" w14:textId="6C557FB0" w:rsidR="00881B5C" w:rsidRPr="00735057" w:rsidRDefault="00881B5C" w:rsidP="0004132D">
            <w:pPr>
              <w:pStyle w:val="BodyText"/>
              <w:kinsoku w:val="0"/>
              <w:overflowPunct w:val="0"/>
              <w:spacing w:before="39"/>
              <w:ind w:left="0"/>
              <w:jc w:val="center"/>
              <w:rPr>
                <w:sz w:val="24"/>
                <w:szCs w:val="24"/>
              </w:rPr>
            </w:pPr>
          </w:p>
        </w:tc>
        <w:tc>
          <w:tcPr>
            <w:tcW w:w="6548" w:type="dxa"/>
            <w:shd w:val="clear" w:color="auto" w:fill="auto"/>
          </w:tcPr>
          <w:p w14:paraId="500D28C8" w14:textId="599C4B71" w:rsidR="00881B5C" w:rsidRPr="00197ABA" w:rsidRDefault="00881B5C" w:rsidP="0004132D">
            <w:pPr>
              <w:pStyle w:val="BodyText"/>
              <w:kinsoku w:val="0"/>
              <w:overflowPunct w:val="0"/>
              <w:spacing w:before="39"/>
              <w:ind w:left="0"/>
              <w:rPr>
                <w:sz w:val="24"/>
                <w:szCs w:val="24"/>
              </w:rPr>
            </w:pPr>
            <w:r w:rsidRPr="00197ABA">
              <w:rPr>
                <w:sz w:val="24"/>
                <w:szCs w:val="24"/>
              </w:rPr>
              <w:t>Nicky Seymour</w:t>
            </w:r>
          </w:p>
        </w:tc>
      </w:tr>
      <w:tr w:rsidR="00881B5C" w:rsidRPr="003D2E1B" w14:paraId="0078885D" w14:textId="77777777" w:rsidTr="006269A4">
        <w:trPr>
          <w:trHeight w:val="301"/>
        </w:trPr>
        <w:tc>
          <w:tcPr>
            <w:tcW w:w="895" w:type="dxa"/>
            <w:shd w:val="clear" w:color="auto" w:fill="auto"/>
          </w:tcPr>
          <w:p w14:paraId="4145C2D0" w14:textId="1FF3661D"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2C4F7CEE" w14:textId="77777777" w:rsidR="00881B5C" w:rsidRPr="00197ABA" w:rsidRDefault="00881B5C" w:rsidP="0004132D">
            <w:pPr>
              <w:pStyle w:val="BodyText"/>
              <w:kinsoku w:val="0"/>
              <w:overflowPunct w:val="0"/>
              <w:spacing w:before="39"/>
              <w:ind w:left="0"/>
              <w:rPr>
                <w:sz w:val="24"/>
                <w:szCs w:val="24"/>
              </w:rPr>
            </w:pPr>
            <w:r w:rsidRPr="00197ABA">
              <w:rPr>
                <w:sz w:val="24"/>
                <w:szCs w:val="24"/>
              </w:rPr>
              <w:t>Samantha Shann, WFOT</w:t>
            </w:r>
          </w:p>
        </w:tc>
      </w:tr>
      <w:tr w:rsidR="00881B5C" w:rsidRPr="003D2E1B" w14:paraId="37220B1D" w14:textId="77777777" w:rsidTr="006269A4">
        <w:trPr>
          <w:trHeight w:val="301"/>
        </w:trPr>
        <w:tc>
          <w:tcPr>
            <w:tcW w:w="895" w:type="dxa"/>
            <w:shd w:val="clear" w:color="auto" w:fill="auto"/>
          </w:tcPr>
          <w:p w14:paraId="2B13F95B"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3851D9EC" w14:textId="77777777" w:rsidR="00881B5C" w:rsidRPr="00197ABA" w:rsidRDefault="00881B5C" w:rsidP="0004132D">
            <w:pPr>
              <w:pStyle w:val="BodyText"/>
              <w:kinsoku w:val="0"/>
              <w:overflowPunct w:val="0"/>
              <w:spacing w:before="39"/>
              <w:ind w:left="0"/>
              <w:rPr>
                <w:sz w:val="24"/>
                <w:szCs w:val="24"/>
              </w:rPr>
            </w:pPr>
            <w:r w:rsidRPr="00197ABA">
              <w:rPr>
                <w:sz w:val="24"/>
                <w:szCs w:val="24"/>
              </w:rPr>
              <w:t>Traci Swartz, Emory University</w:t>
            </w:r>
          </w:p>
        </w:tc>
      </w:tr>
      <w:tr w:rsidR="00881B5C" w:rsidRPr="003D2E1B" w14:paraId="0D600193" w14:textId="77777777" w:rsidTr="006269A4">
        <w:trPr>
          <w:trHeight w:val="301"/>
        </w:trPr>
        <w:tc>
          <w:tcPr>
            <w:tcW w:w="895" w:type="dxa"/>
            <w:shd w:val="clear" w:color="auto" w:fill="auto"/>
          </w:tcPr>
          <w:p w14:paraId="3011278F"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1D27727E" w14:textId="77777777" w:rsidR="00881B5C" w:rsidRPr="00197ABA" w:rsidRDefault="00881B5C" w:rsidP="0004132D">
            <w:pPr>
              <w:pStyle w:val="BodyText"/>
              <w:kinsoku w:val="0"/>
              <w:overflowPunct w:val="0"/>
              <w:spacing w:before="39"/>
              <w:ind w:left="0"/>
              <w:rPr>
                <w:sz w:val="24"/>
                <w:szCs w:val="24"/>
              </w:rPr>
            </w:pPr>
            <w:r w:rsidRPr="00197ABA">
              <w:rPr>
                <w:sz w:val="24"/>
                <w:szCs w:val="24"/>
              </w:rPr>
              <w:t>Catherine Sykes</w:t>
            </w:r>
          </w:p>
        </w:tc>
      </w:tr>
      <w:tr w:rsidR="00405748" w:rsidRPr="003D2E1B" w14:paraId="1A648034" w14:textId="77777777" w:rsidTr="006269A4">
        <w:trPr>
          <w:trHeight w:val="319"/>
        </w:trPr>
        <w:tc>
          <w:tcPr>
            <w:tcW w:w="895" w:type="dxa"/>
            <w:shd w:val="clear" w:color="auto" w:fill="auto"/>
          </w:tcPr>
          <w:p w14:paraId="46483AF4" w14:textId="7F666F6C" w:rsidR="00405748" w:rsidRPr="00735057" w:rsidRDefault="00405748"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5C0A8386" w14:textId="74191071" w:rsidR="00405748" w:rsidRPr="00197ABA" w:rsidRDefault="00405748" w:rsidP="0004132D">
            <w:pPr>
              <w:pStyle w:val="BodyText"/>
              <w:kinsoku w:val="0"/>
              <w:overflowPunct w:val="0"/>
              <w:spacing w:before="39"/>
              <w:ind w:left="0"/>
              <w:rPr>
                <w:sz w:val="24"/>
                <w:szCs w:val="24"/>
              </w:rPr>
            </w:pPr>
            <w:r w:rsidRPr="00197ABA">
              <w:rPr>
                <w:sz w:val="24"/>
                <w:szCs w:val="24"/>
              </w:rPr>
              <w:t>Amira Tawashy, Dalhousie University</w:t>
            </w:r>
            <w:r w:rsidR="006D3808">
              <w:rPr>
                <w:sz w:val="24"/>
                <w:szCs w:val="24"/>
              </w:rPr>
              <w:t xml:space="preserve"> (Chair)</w:t>
            </w:r>
          </w:p>
        </w:tc>
      </w:tr>
      <w:tr w:rsidR="006269A4" w:rsidRPr="00DD181D" w14:paraId="160B827C" w14:textId="77777777" w:rsidTr="006269A4">
        <w:trPr>
          <w:trHeight w:val="319"/>
        </w:trPr>
        <w:tc>
          <w:tcPr>
            <w:tcW w:w="895" w:type="dxa"/>
            <w:shd w:val="clear" w:color="auto" w:fill="auto"/>
          </w:tcPr>
          <w:p w14:paraId="07A22620" w14:textId="697FAC62" w:rsidR="006269A4" w:rsidRPr="00735057" w:rsidRDefault="006269A4" w:rsidP="0004132D">
            <w:pPr>
              <w:pStyle w:val="BodyText"/>
              <w:kinsoku w:val="0"/>
              <w:overflowPunct w:val="0"/>
              <w:spacing w:before="39"/>
              <w:ind w:left="0"/>
              <w:jc w:val="center"/>
              <w:rPr>
                <w:sz w:val="24"/>
                <w:szCs w:val="24"/>
              </w:rPr>
            </w:pPr>
          </w:p>
        </w:tc>
        <w:tc>
          <w:tcPr>
            <w:tcW w:w="6548" w:type="dxa"/>
            <w:shd w:val="clear" w:color="auto" w:fill="auto"/>
          </w:tcPr>
          <w:p w14:paraId="729D4275" w14:textId="03ABCA29" w:rsidR="006269A4" w:rsidRPr="00087D48" w:rsidRDefault="000E1A42" w:rsidP="0004132D">
            <w:pPr>
              <w:pStyle w:val="BodyText"/>
              <w:kinsoku w:val="0"/>
              <w:overflowPunct w:val="0"/>
              <w:spacing w:before="39"/>
              <w:ind w:left="0"/>
              <w:rPr>
                <w:sz w:val="24"/>
                <w:szCs w:val="24"/>
                <w:lang w:val="es-ES"/>
              </w:rPr>
            </w:pPr>
            <w:r w:rsidRPr="00087D48">
              <w:rPr>
                <w:sz w:val="24"/>
                <w:szCs w:val="24"/>
                <w:lang w:val="es-ES"/>
              </w:rPr>
              <w:t xml:space="preserve">Vanessa Weisner-Luna, Escuela Colombiana de Rehabilitacion </w:t>
            </w:r>
          </w:p>
        </w:tc>
      </w:tr>
      <w:tr w:rsidR="00881B5C" w:rsidRPr="003D2E1B" w14:paraId="6074EE22" w14:textId="77777777" w:rsidTr="006269A4">
        <w:trPr>
          <w:trHeight w:val="319"/>
        </w:trPr>
        <w:tc>
          <w:tcPr>
            <w:tcW w:w="895" w:type="dxa"/>
            <w:shd w:val="clear" w:color="auto" w:fill="auto"/>
          </w:tcPr>
          <w:p w14:paraId="372927EA" w14:textId="77777777" w:rsidR="00881B5C" w:rsidRPr="00087D48" w:rsidRDefault="00881B5C" w:rsidP="0004132D">
            <w:pPr>
              <w:pStyle w:val="BodyText"/>
              <w:kinsoku w:val="0"/>
              <w:overflowPunct w:val="0"/>
              <w:spacing w:before="39"/>
              <w:ind w:left="0"/>
              <w:jc w:val="center"/>
              <w:rPr>
                <w:sz w:val="24"/>
                <w:szCs w:val="24"/>
                <w:lang w:val="es-ES"/>
              </w:rPr>
            </w:pPr>
          </w:p>
        </w:tc>
        <w:tc>
          <w:tcPr>
            <w:tcW w:w="6548" w:type="dxa"/>
            <w:shd w:val="clear" w:color="auto" w:fill="auto"/>
          </w:tcPr>
          <w:p w14:paraId="40ED08BC" w14:textId="77777777" w:rsidR="00881B5C" w:rsidRPr="00197ABA" w:rsidRDefault="00881B5C" w:rsidP="0004132D">
            <w:pPr>
              <w:pStyle w:val="BodyText"/>
              <w:kinsoku w:val="0"/>
              <w:overflowPunct w:val="0"/>
              <w:spacing w:before="39"/>
              <w:ind w:left="0"/>
              <w:rPr>
                <w:sz w:val="24"/>
                <w:szCs w:val="24"/>
              </w:rPr>
            </w:pPr>
            <w:r w:rsidRPr="00197ABA">
              <w:rPr>
                <w:sz w:val="24"/>
                <w:szCs w:val="24"/>
              </w:rPr>
              <w:t>Hanan, University of Jordan</w:t>
            </w:r>
          </w:p>
        </w:tc>
      </w:tr>
      <w:tr w:rsidR="00881B5C" w:rsidRPr="003D2E1B" w14:paraId="7D5A3A48" w14:textId="77777777" w:rsidTr="006269A4">
        <w:trPr>
          <w:trHeight w:val="301"/>
        </w:trPr>
        <w:tc>
          <w:tcPr>
            <w:tcW w:w="895" w:type="dxa"/>
            <w:shd w:val="clear" w:color="auto" w:fill="auto"/>
          </w:tcPr>
          <w:p w14:paraId="00E08664"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40905D5B" w14:textId="77777777" w:rsidR="00881B5C" w:rsidRPr="00197ABA" w:rsidRDefault="00881B5C" w:rsidP="0004132D">
            <w:pPr>
              <w:pStyle w:val="BodyText"/>
              <w:kinsoku w:val="0"/>
              <w:overflowPunct w:val="0"/>
              <w:spacing w:before="39"/>
              <w:ind w:left="0"/>
              <w:rPr>
                <w:sz w:val="24"/>
                <w:szCs w:val="24"/>
              </w:rPr>
            </w:pPr>
            <w:r w:rsidRPr="00197ABA">
              <w:rPr>
                <w:rFonts w:eastAsia="MS Mincho"/>
                <w:position w:val="1"/>
                <w:sz w:val="24"/>
                <w:szCs w:val="24"/>
              </w:rPr>
              <w:t>Jon</w:t>
            </w:r>
            <w:r w:rsidRPr="00197ABA">
              <w:rPr>
                <w:rFonts w:eastAsia="MS Mincho"/>
                <w:spacing w:val="-10"/>
                <w:position w:val="1"/>
                <w:sz w:val="24"/>
                <w:szCs w:val="24"/>
              </w:rPr>
              <w:t xml:space="preserve"> </w:t>
            </w:r>
            <w:r w:rsidRPr="00197ABA">
              <w:rPr>
                <w:rFonts w:eastAsia="MS Mincho"/>
                <w:position w:val="1"/>
                <w:sz w:val="24"/>
                <w:szCs w:val="24"/>
              </w:rPr>
              <w:t>Pearlman,</w:t>
            </w:r>
            <w:r w:rsidRPr="00197ABA">
              <w:rPr>
                <w:rFonts w:eastAsia="MS Mincho"/>
                <w:spacing w:val="-10"/>
                <w:position w:val="1"/>
                <w:sz w:val="24"/>
                <w:szCs w:val="24"/>
              </w:rPr>
              <w:t xml:space="preserve"> </w:t>
            </w:r>
            <w:r w:rsidRPr="00197ABA">
              <w:rPr>
                <w:rFonts w:eastAsia="MS Mincho"/>
                <w:position w:val="1"/>
                <w:sz w:val="24"/>
                <w:szCs w:val="24"/>
              </w:rPr>
              <w:t>University</w:t>
            </w:r>
            <w:r w:rsidRPr="00197ABA">
              <w:rPr>
                <w:rFonts w:eastAsia="MS Mincho"/>
                <w:spacing w:val="-9"/>
                <w:position w:val="1"/>
                <w:sz w:val="24"/>
                <w:szCs w:val="24"/>
              </w:rPr>
              <w:t xml:space="preserve"> </w:t>
            </w:r>
            <w:r w:rsidRPr="00197ABA">
              <w:rPr>
                <w:rFonts w:eastAsia="MS Mincho"/>
                <w:position w:val="1"/>
                <w:sz w:val="24"/>
                <w:szCs w:val="24"/>
              </w:rPr>
              <w:t>of</w:t>
            </w:r>
            <w:r w:rsidRPr="00197ABA">
              <w:rPr>
                <w:rFonts w:eastAsia="MS Mincho"/>
                <w:spacing w:val="-10"/>
                <w:position w:val="1"/>
                <w:sz w:val="24"/>
                <w:szCs w:val="24"/>
              </w:rPr>
              <w:t xml:space="preserve"> </w:t>
            </w:r>
            <w:r w:rsidRPr="00197ABA">
              <w:rPr>
                <w:rFonts w:eastAsia="MS Mincho"/>
                <w:position w:val="1"/>
                <w:sz w:val="24"/>
                <w:szCs w:val="24"/>
              </w:rPr>
              <w:t>Pittsburgh</w:t>
            </w:r>
          </w:p>
        </w:tc>
      </w:tr>
      <w:tr w:rsidR="00881B5C" w:rsidRPr="00735057" w14:paraId="1CFF02F0" w14:textId="77777777" w:rsidTr="006269A4">
        <w:trPr>
          <w:trHeight w:val="301"/>
        </w:trPr>
        <w:tc>
          <w:tcPr>
            <w:tcW w:w="895" w:type="dxa"/>
            <w:shd w:val="clear" w:color="auto" w:fill="auto"/>
          </w:tcPr>
          <w:p w14:paraId="097AD9BD" w14:textId="29880043" w:rsidR="00881B5C" w:rsidRPr="00735057" w:rsidRDefault="00236559"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48FFEB9F" w14:textId="77777777" w:rsidR="00881B5C" w:rsidRPr="00197ABA" w:rsidRDefault="00881B5C" w:rsidP="0004132D">
            <w:pPr>
              <w:pStyle w:val="BodyText"/>
              <w:kinsoku w:val="0"/>
              <w:overflowPunct w:val="0"/>
              <w:spacing w:before="39"/>
              <w:ind w:left="0"/>
              <w:rPr>
                <w:rFonts w:eastAsia="MS Mincho"/>
                <w:position w:val="1"/>
                <w:sz w:val="24"/>
                <w:szCs w:val="24"/>
              </w:rPr>
            </w:pPr>
            <w:r w:rsidRPr="00197ABA">
              <w:rPr>
                <w:position w:val="1"/>
                <w:sz w:val="24"/>
                <w:szCs w:val="24"/>
              </w:rPr>
              <w:t>Mary</w:t>
            </w:r>
            <w:r w:rsidRPr="00197ABA">
              <w:rPr>
                <w:spacing w:val="-11"/>
                <w:position w:val="1"/>
                <w:sz w:val="24"/>
                <w:szCs w:val="24"/>
              </w:rPr>
              <w:t xml:space="preserve"> </w:t>
            </w:r>
            <w:r w:rsidRPr="00197ABA">
              <w:rPr>
                <w:position w:val="1"/>
                <w:sz w:val="24"/>
                <w:szCs w:val="24"/>
              </w:rPr>
              <w:t>Goldberg,</w:t>
            </w:r>
            <w:r w:rsidRPr="00197ABA">
              <w:rPr>
                <w:spacing w:val="-11"/>
                <w:position w:val="1"/>
                <w:sz w:val="24"/>
                <w:szCs w:val="24"/>
              </w:rPr>
              <w:t xml:space="preserve"> </w:t>
            </w:r>
            <w:r w:rsidRPr="00197ABA">
              <w:rPr>
                <w:position w:val="1"/>
                <w:sz w:val="24"/>
                <w:szCs w:val="24"/>
              </w:rPr>
              <w:t>University</w:t>
            </w:r>
            <w:r w:rsidRPr="00197ABA">
              <w:rPr>
                <w:spacing w:val="-11"/>
                <w:position w:val="1"/>
                <w:sz w:val="24"/>
                <w:szCs w:val="24"/>
              </w:rPr>
              <w:t xml:space="preserve"> </w:t>
            </w:r>
            <w:r w:rsidRPr="00197ABA">
              <w:rPr>
                <w:position w:val="1"/>
                <w:sz w:val="24"/>
                <w:szCs w:val="24"/>
              </w:rPr>
              <w:t>of</w:t>
            </w:r>
            <w:r w:rsidRPr="00197ABA">
              <w:rPr>
                <w:spacing w:val="-10"/>
                <w:position w:val="1"/>
                <w:sz w:val="24"/>
                <w:szCs w:val="24"/>
              </w:rPr>
              <w:t xml:space="preserve"> </w:t>
            </w:r>
            <w:r w:rsidRPr="00197ABA">
              <w:rPr>
                <w:position w:val="1"/>
                <w:sz w:val="24"/>
                <w:szCs w:val="24"/>
              </w:rPr>
              <w:t>Pittsburgh</w:t>
            </w:r>
          </w:p>
        </w:tc>
      </w:tr>
      <w:tr w:rsidR="00881B5C" w:rsidRPr="00735057" w14:paraId="1A7A6074" w14:textId="77777777" w:rsidTr="006269A4">
        <w:trPr>
          <w:trHeight w:val="301"/>
        </w:trPr>
        <w:tc>
          <w:tcPr>
            <w:tcW w:w="895" w:type="dxa"/>
            <w:shd w:val="clear" w:color="auto" w:fill="auto"/>
          </w:tcPr>
          <w:p w14:paraId="7E20724C" w14:textId="77777777" w:rsidR="00881B5C" w:rsidRPr="00735057" w:rsidRDefault="00881B5C" w:rsidP="0004132D">
            <w:pPr>
              <w:pStyle w:val="BodyText"/>
              <w:kinsoku w:val="0"/>
              <w:overflowPunct w:val="0"/>
              <w:spacing w:before="39"/>
              <w:ind w:left="0"/>
              <w:jc w:val="center"/>
              <w:rPr>
                <w:sz w:val="24"/>
                <w:szCs w:val="24"/>
              </w:rPr>
            </w:pPr>
            <w:r w:rsidRPr="00735057">
              <w:rPr>
                <w:sz w:val="24"/>
                <w:szCs w:val="24"/>
              </w:rPr>
              <w:t>√</w:t>
            </w:r>
          </w:p>
        </w:tc>
        <w:tc>
          <w:tcPr>
            <w:tcW w:w="6548" w:type="dxa"/>
            <w:shd w:val="clear" w:color="auto" w:fill="auto"/>
          </w:tcPr>
          <w:p w14:paraId="3DCDC7E5" w14:textId="77777777" w:rsidR="00881B5C" w:rsidRPr="00197ABA" w:rsidRDefault="00881B5C" w:rsidP="0004132D">
            <w:pPr>
              <w:pStyle w:val="BodyText"/>
              <w:kinsoku w:val="0"/>
              <w:overflowPunct w:val="0"/>
              <w:spacing w:before="39"/>
              <w:ind w:left="0"/>
              <w:rPr>
                <w:sz w:val="24"/>
                <w:szCs w:val="24"/>
              </w:rPr>
            </w:pPr>
            <w:r w:rsidRPr="00197ABA">
              <w:rPr>
                <w:sz w:val="24"/>
                <w:szCs w:val="24"/>
              </w:rPr>
              <w:t>Maria</w:t>
            </w:r>
            <w:r w:rsidRPr="00197ABA">
              <w:rPr>
                <w:spacing w:val="-10"/>
                <w:sz w:val="24"/>
                <w:szCs w:val="24"/>
              </w:rPr>
              <w:t xml:space="preserve"> </w:t>
            </w:r>
            <w:r w:rsidRPr="00197ABA">
              <w:rPr>
                <w:sz w:val="24"/>
                <w:szCs w:val="24"/>
              </w:rPr>
              <w:t>Toro Hernandez,</w:t>
            </w:r>
            <w:r w:rsidRPr="00197ABA">
              <w:rPr>
                <w:spacing w:val="-9"/>
                <w:sz w:val="24"/>
                <w:szCs w:val="24"/>
              </w:rPr>
              <w:t xml:space="preserve"> University of Pittsburgh</w:t>
            </w:r>
          </w:p>
        </w:tc>
      </w:tr>
      <w:tr w:rsidR="00881B5C" w:rsidRPr="003D2E1B" w14:paraId="79858F5B" w14:textId="77777777" w:rsidTr="006269A4">
        <w:trPr>
          <w:trHeight w:val="301"/>
        </w:trPr>
        <w:tc>
          <w:tcPr>
            <w:tcW w:w="895" w:type="dxa"/>
            <w:shd w:val="clear" w:color="auto" w:fill="auto"/>
          </w:tcPr>
          <w:p w14:paraId="63D307D2" w14:textId="57A11D75" w:rsidR="00881B5C" w:rsidRPr="00735057" w:rsidRDefault="00881B5C" w:rsidP="0004132D">
            <w:pPr>
              <w:pStyle w:val="BodyText"/>
              <w:kinsoku w:val="0"/>
              <w:overflowPunct w:val="0"/>
              <w:spacing w:before="39"/>
              <w:ind w:left="0"/>
              <w:jc w:val="center"/>
              <w:rPr>
                <w:sz w:val="24"/>
                <w:szCs w:val="24"/>
              </w:rPr>
            </w:pPr>
          </w:p>
        </w:tc>
        <w:tc>
          <w:tcPr>
            <w:tcW w:w="6548" w:type="dxa"/>
            <w:shd w:val="clear" w:color="auto" w:fill="auto"/>
          </w:tcPr>
          <w:p w14:paraId="31E000A5" w14:textId="77777777" w:rsidR="00881B5C" w:rsidRPr="003D2E1B" w:rsidRDefault="00881B5C" w:rsidP="0004132D">
            <w:pPr>
              <w:pStyle w:val="BodyText"/>
              <w:tabs>
                <w:tab w:val="left" w:pos="852"/>
              </w:tabs>
              <w:kinsoku w:val="0"/>
              <w:overflowPunct w:val="0"/>
              <w:ind w:left="-12"/>
              <w:rPr>
                <w:sz w:val="24"/>
                <w:szCs w:val="24"/>
              </w:rPr>
            </w:pPr>
            <w:r w:rsidRPr="00735057">
              <w:rPr>
                <w:position w:val="1"/>
                <w:sz w:val="24"/>
                <w:szCs w:val="24"/>
              </w:rPr>
              <w:t>Krithika</w:t>
            </w:r>
            <w:r w:rsidRPr="00735057">
              <w:rPr>
                <w:spacing w:val="-12"/>
                <w:position w:val="1"/>
                <w:sz w:val="24"/>
                <w:szCs w:val="24"/>
              </w:rPr>
              <w:t xml:space="preserve"> </w:t>
            </w:r>
            <w:r w:rsidRPr="00735057">
              <w:rPr>
                <w:position w:val="1"/>
                <w:sz w:val="24"/>
                <w:szCs w:val="24"/>
              </w:rPr>
              <w:t>Kandavel,</w:t>
            </w:r>
            <w:r w:rsidRPr="00735057">
              <w:rPr>
                <w:spacing w:val="-11"/>
                <w:position w:val="1"/>
                <w:sz w:val="24"/>
                <w:szCs w:val="24"/>
              </w:rPr>
              <w:t xml:space="preserve"> </w:t>
            </w:r>
            <w:r w:rsidRPr="00735057">
              <w:rPr>
                <w:position w:val="1"/>
                <w:sz w:val="24"/>
                <w:szCs w:val="24"/>
              </w:rPr>
              <w:t>University</w:t>
            </w:r>
            <w:r w:rsidRPr="00735057">
              <w:rPr>
                <w:spacing w:val="-12"/>
                <w:position w:val="1"/>
                <w:sz w:val="24"/>
                <w:szCs w:val="24"/>
              </w:rPr>
              <w:t xml:space="preserve"> </w:t>
            </w:r>
            <w:r w:rsidRPr="00735057">
              <w:rPr>
                <w:position w:val="1"/>
                <w:sz w:val="24"/>
                <w:szCs w:val="24"/>
              </w:rPr>
              <w:t>of</w:t>
            </w:r>
            <w:r w:rsidRPr="00735057">
              <w:rPr>
                <w:spacing w:val="-11"/>
                <w:position w:val="1"/>
                <w:sz w:val="24"/>
                <w:szCs w:val="24"/>
              </w:rPr>
              <w:t xml:space="preserve"> </w:t>
            </w:r>
            <w:r w:rsidRPr="00735057">
              <w:rPr>
                <w:position w:val="1"/>
                <w:sz w:val="24"/>
                <w:szCs w:val="24"/>
              </w:rPr>
              <w:t>Pittsburgh</w:t>
            </w:r>
          </w:p>
        </w:tc>
      </w:tr>
      <w:tr w:rsidR="00881B5C" w:rsidRPr="003D2E1B" w14:paraId="7C81C269" w14:textId="77777777" w:rsidTr="006269A4">
        <w:trPr>
          <w:trHeight w:val="301"/>
        </w:trPr>
        <w:tc>
          <w:tcPr>
            <w:tcW w:w="895" w:type="dxa"/>
            <w:shd w:val="clear" w:color="auto" w:fill="auto"/>
          </w:tcPr>
          <w:p w14:paraId="13D998F6" w14:textId="77777777" w:rsidR="00881B5C" w:rsidRPr="003D2E1B" w:rsidRDefault="00881B5C" w:rsidP="0004132D">
            <w:pPr>
              <w:pStyle w:val="BodyText"/>
              <w:kinsoku w:val="0"/>
              <w:overflowPunct w:val="0"/>
              <w:spacing w:before="39"/>
              <w:ind w:left="0"/>
              <w:jc w:val="center"/>
              <w:rPr>
                <w:sz w:val="24"/>
                <w:szCs w:val="24"/>
              </w:rPr>
            </w:pPr>
          </w:p>
        </w:tc>
        <w:tc>
          <w:tcPr>
            <w:tcW w:w="6548" w:type="dxa"/>
            <w:shd w:val="clear" w:color="auto" w:fill="auto"/>
          </w:tcPr>
          <w:p w14:paraId="1DCDD56F" w14:textId="205124F8" w:rsidR="00881B5C" w:rsidRPr="003D2E1B" w:rsidRDefault="00881B5C" w:rsidP="0004132D">
            <w:pPr>
              <w:pStyle w:val="BodyText"/>
              <w:tabs>
                <w:tab w:val="left" w:pos="852"/>
              </w:tabs>
              <w:kinsoku w:val="0"/>
              <w:overflowPunct w:val="0"/>
              <w:ind w:left="-12"/>
              <w:rPr>
                <w:position w:val="1"/>
                <w:sz w:val="24"/>
                <w:szCs w:val="24"/>
              </w:rPr>
            </w:pPr>
            <w:r w:rsidRPr="003D2E1B">
              <w:rPr>
                <w:position w:val="1"/>
                <w:sz w:val="24"/>
                <w:szCs w:val="24"/>
              </w:rPr>
              <w:t xml:space="preserve">Yohali </w:t>
            </w:r>
            <w:r w:rsidR="00197ABA">
              <w:rPr>
                <w:position w:val="1"/>
                <w:sz w:val="24"/>
                <w:szCs w:val="24"/>
              </w:rPr>
              <w:t xml:space="preserve">Anhue </w:t>
            </w:r>
            <w:r w:rsidRPr="003D2E1B">
              <w:rPr>
                <w:position w:val="1"/>
                <w:sz w:val="24"/>
                <w:szCs w:val="24"/>
              </w:rPr>
              <w:t>Burrola</w:t>
            </w:r>
            <w:r w:rsidR="00197ABA">
              <w:rPr>
                <w:position w:val="1"/>
                <w:sz w:val="24"/>
                <w:szCs w:val="24"/>
              </w:rPr>
              <w:t xml:space="preserve"> Mendez</w:t>
            </w:r>
            <w:r w:rsidRPr="003D2E1B">
              <w:rPr>
                <w:position w:val="1"/>
                <w:sz w:val="24"/>
                <w:szCs w:val="24"/>
              </w:rPr>
              <w:t>, University of Pittsburgh</w:t>
            </w:r>
          </w:p>
        </w:tc>
      </w:tr>
      <w:tr w:rsidR="00881B5C" w:rsidRPr="003D2E1B" w14:paraId="18B1C963" w14:textId="77777777" w:rsidTr="006269A4">
        <w:trPr>
          <w:trHeight w:val="301"/>
        </w:trPr>
        <w:tc>
          <w:tcPr>
            <w:tcW w:w="895" w:type="dxa"/>
            <w:shd w:val="clear" w:color="auto" w:fill="auto"/>
          </w:tcPr>
          <w:p w14:paraId="0E616537" w14:textId="77777777" w:rsidR="00881B5C" w:rsidRPr="005F3FC9" w:rsidRDefault="00881B5C" w:rsidP="0004132D">
            <w:pPr>
              <w:pStyle w:val="BodyText"/>
              <w:kinsoku w:val="0"/>
              <w:overflowPunct w:val="0"/>
              <w:spacing w:before="39"/>
              <w:ind w:left="0"/>
              <w:jc w:val="center"/>
              <w:rPr>
                <w:sz w:val="24"/>
                <w:szCs w:val="24"/>
              </w:rPr>
            </w:pPr>
            <w:r w:rsidRPr="005F3FC9">
              <w:rPr>
                <w:sz w:val="24"/>
                <w:szCs w:val="24"/>
              </w:rPr>
              <w:t>√</w:t>
            </w:r>
          </w:p>
        </w:tc>
        <w:tc>
          <w:tcPr>
            <w:tcW w:w="6548" w:type="dxa"/>
            <w:shd w:val="clear" w:color="auto" w:fill="auto"/>
          </w:tcPr>
          <w:p w14:paraId="4974962B" w14:textId="77777777" w:rsidR="00881B5C" w:rsidRPr="003D2E1B" w:rsidRDefault="00881B5C" w:rsidP="0004132D">
            <w:pPr>
              <w:pStyle w:val="BodyText"/>
              <w:tabs>
                <w:tab w:val="left" w:pos="852"/>
              </w:tabs>
              <w:kinsoku w:val="0"/>
              <w:overflowPunct w:val="0"/>
              <w:ind w:left="-12"/>
              <w:rPr>
                <w:position w:val="1"/>
                <w:sz w:val="24"/>
                <w:szCs w:val="24"/>
              </w:rPr>
            </w:pPr>
            <w:r w:rsidRPr="005F3FC9">
              <w:rPr>
                <w:position w:val="1"/>
                <w:sz w:val="24"/>
                <w:szCs w:val="24"/>
              </w:rPr>
              <w:t>Nancy Augustine, University of Pittsburgh</w:t>
            </w:r>
          </w:p>
        </w:tc>
      </w:tr>
    </w:tbl>
    <w:p w14:paraId="7787A5AA" w14:textId="77777777" w:rsidR="00881B5C" w:rsidRPr="003D2E1B" w:rsidRDefault="00881B5C" w:rsidP="00881B5C">
      <w:pPr>
        <w:pStyle w:val="BodyText"/>
        <w:kinsoku w:val="0"/>
        <w:overflowPunct w:val="0"/>
        <w:spacing w:before="39"/>
        <w:rPr>
          <w:sz w:val="24"/>
          <w:szCs w:val="24"/>
        </w:rPr>
      </w:pPr>
    </w:p>
    <w:p w14:paraId="29EB6EA2" w14:textId="1E4AC5BF" w:rsidR="00881B5C" w:rsidRPr="00E16088" w:rsidRDefault="00881B5C" w:rsidP="00881B5C">
      <w:pPr>
        <w:pStyle w:val="BodyText"/>
        <w:kinsoku w:val="0"/>
        <w:overflowPunct w:val="0"/>
        <w:spacing w:line="336" w:lineRule="exact"/>
        <w:ind w:right="3122"/>
        <w:rPr>
          <w:rFonts w:asciiTheme="minorHAnsi" w:hAnsiTheme="minorHAnsi" w:cstheme="minorHAnsi"/>
          <w:spacing w:val="25"/>
          <w:w w:val="99"/>
          <w:sz w:val="24"/>
          <w:szCs w:val="24"/>
        </w:rPr>
      </w:pPr>
      <w:r w:rsidRPr="00E16088">
        <w:rPr>
          <w:rFonts w:asciiTheme="minorHAnsi" w:hAnsiTheme="minorHAnsi" w:cstheme="minorHAnsi"/>
          <w:sz w:val="24"/>
          <w:szCs w:val="24"/>
        </w:rPr>
        <w:t>Prepared</w:t>
      </w:r>
      <w:r w:rsidRPr="00E16088">
        <w:rPr>
          <w:rFonts w:asciiTheme="minorHAnsi" w:hAnsiTheme="minorHAnsi" w:cstheme="minorHAnsi"/>
          <w:spacing w:val="-10"/>
          <w:sz w:val="24"/>
          <w:szCs w:val="24"/>
        </w:rPr>
        <w:t xml:space="preserve"> </w:t>
      </w:r>
      <w:r w:rsidRPr="00E16088">
        <w:rPr>
          <w:rFonts w:asciiTheme="minorHAnsi" w:hAnsiTheme="minorHAnsi" w:cstheme="minorHAnsi"/>
          <w:sz w:val="24"/>
          <w:szCs w:val="24"/>
        </w:rPr>
        <w:t>by:</w:t>
      </w:r>
      <w:r w:rsidRPr="00E16088">
        <w:rPr>
          <w:rFonts w:asciiTheme="minorHAnsi" w:hAnsiTheme="minorHAnsi" w:cstheme="minorHAnsi"/>
          <w:spacing w:val="-9"/>
          <w:sz w:val="24"/>
          <w:szCs w:val="24"/>
        </w:rPr>
        <w:t xml:space="preserve">  </w:t>
      </w:r>
      <w:r w:rsidR="00A3708B">
        <w:rPr>
          <w:rFonts w:asciiTheme="minorHAnsi" w:hAnsiTheme="minorHAnsi" w:cstheme="minorHAnsi"/>
          <w:sz w:val="24"/>
          <w:szCs w:val="24"/>
        </w:rPr>
        <w:t>Maria Toro Hernandez</w:t>
      </w:r>
      <w:r w:rsidRPr="00405748">
        <w:rPr>
          <w:rFonts w:asciiTheme="minorHAnsi" w:hAnsiTheme="minorHAnsi" w:cstheme="minorHAnsi"/>
          <w:sz w:val="24"/>
          <w:szCs w:val="24"/>
        </w:rPr>
        <w:t xml:space="preserve"> and </w:t>
      </w:r>
      <w:r w:rsidRPr="00E16088">
        <w:rPr>
          <w:rFonts w:asciiTheme="minorHAnsi" w:hAnsiTheme="minorHAnsi" w:cstheme="minorHAnsi"/>
          <w:sz w:val="24"/>
          <w:szCs w:val="24"/>
        </w:rPr>
        <w:t>Nancy</w:t>
      </w:r>
      <w:r w:rsidRPr="00405748">
        <w:rPr>
          <w:rFonts w:asciiTheme="minorHAnsi" w:hAnsiTheme="minorHAnsi" w:cstheme="minorHAnsi"/>
          <w:sz w:val="24"/>
          <w:szCs w:val="24"/>
        </w:rPr>
        <w:t xml:space="preserve"> </w:t>
      </w:r>
      <w:r w:rsidRPr="00E16088">
        <w:rPr>
          <w:rFonts w:asciiTheme="minorHAnsi" w:hAnsiTheme="minorHAnsi" w:cstheme="minorHAnsi"/>
          <w:sz w:val="24"/>
          <w:szCs w:val="24"/>
        </w:rPr>
        <w:t>Augustine</w:t>
      </w:r>
      <w:r w:rsidRPr="00E16088">
        <w:rPr>
          <w:rFonts w:asciiTheme="minorHAnsi" w:hAnsiTheme="minorHAnsi" w:cstheme="minorHAnsi"/>
          <w:spacing w:val="-10"/>
          <w:sz w:val="24"/>
          <w:szCs w:val="24"/>
        </w:rPr>
        <w:t xml:space="preserve"> </w:t>
      </w:r>
    </w:p>
    <w:p w14:paraId="48000AB4" w14:textId="1101BE96" w:rsidR="00881B5C" w:rsidRPr="00E16088" w:rsidRDefault="00881B5C" w:rsidP="00881B5C">
      <w:pPr>
        <w:pStyle w:val="BodyText"/>
        <w:kinsoku w:val="0"/>
        <w:overflowPunct w:val="0"/>
        <w:spacing w:line="336" w:lineRule="exact"/>
        <w:ind w:right="3122"/>
        <w:rPr>
          <w:rFonts w:asciiTheme="minorHAnsi" w:hAnsiTheme="minorHAnsi" w:cstheme="minorHAnsi"/>
          <w:sz w:val="24"/>
          <w:szCs w:val="24"/>
        </w:rPr>
      </w:pPr>
      <w:r w:rsidRPr="00E16088">
        <w:rPr>
          <w:rFonts w:asciiTheme="minorHAnsi" w:hAnsiTheme="minorHAnsi" w:cstheme="minorHAnsi"/>
          <w:sz w:val="24"/>
          <w:szCs w:val="24"/>
        </w:rPr>
        <w:t>Reviewed</w:t>
      </w:r>
      <w:r w:rsidRPr="00E16088">
        <w:rPr>
          <w:rFonts w:asciiTheme="minorHAnsi" w:hAnsiTheme="minorHAnsi" w:cstheme="minorHAnsi"/>
          <w:spacing w:val="-11"/>
          <w:sz w:val="24"/>
          <w:szCs w:val="24"/>
        </w:rPr>
        <w:t xml:space="preserve"> </w:t>
      </w:r>
      <w:r w:rsidRPr="00E16088">
        <w:rPr>
          <w:rFonts w:asciiTheme="minorHAnsi" w:hAnsiTheme="minorHAnsi" w:cstheme="minorHAnsi"/>
          <w:sz w:val="24"/>
          <w:szCs w:val="24"/>
        </w:rPr>
        <w:t>by:</w:t>
      </w:r>
      <w:r w:rsidRPr="00E16088">
        <w:rPr>
          <w:rFonts w:asciiTheme="minorHAnsi" w:hAnsiTheme="minorHAnsi" w:cstheme="minorHAnsi"/>
          <w:spacing w:val="-10"/>
          <w:sz w:val="24"/>
          <w:szCs w:val="24"/>
        </w:rPr>
        <w:t xml:space="preserve"> </w:t>
      </w:r>
      <w:r w:rsidR="006D3808">
        <w:rPr>
          <w:rFonts w:asciiTheme="minorHAnsi" w:hAnsiTheme="minorHAnsi" w:cstheme="minorHAnsi"/>
          <w:sz w:val="24"/>
          <w:szCs w:val="24"/>
        </w:rPr>
        <w:t>Amira Tawashy</w:t>
      </w:r>
    </w:p>
    <w:p w14:paraId="5F847CAC" w14:textId="77777777" w:rsidR="00881B5C" w:rsidRPr="00CF3D76" w:rsidRDefault="00881B5C">
      <w:pPr>
        <w:rPr>
          <w:rFonts w:ascii="Calibri" w:hAnsi="Calibri" w:cs="Calibri"/>
        </w:rPr>
      </w:pPr>
    </w:p>
    <w:sectPr w:rsidR="00881B5C" w:rsidRPr="00CF3D76" w:rsidSect="008036A9">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F8BA" w14:textId="77777777" w:rsidR="00AD3837" w:rsidRDefault="00AD3837" w:rsidP="00433B56">
      <w:r>
        <w:separator/>
      </w:r>
    </w:p>
  </w:endnote>
  <w:endnote w:type="continuationSeparator" w:id="0">
    <w:p w14:paraId="0338B2BF" w14:textId="77777777" w:rsidR="00AD3837" w:rsidRDefault="00AD3837" w:rsidP="0043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4007516"/>
      <w:docPartObj>
        <w:docPartGallery w:val="Page Numbers (Bottom of Page)"/>
        <w:docPartUnique/>
      </w:docPartObj>
    </w:sdtPr>
    <w:sdtEndPr>
      <w:rPr>
        <w:rStyle w:val="PageNumber"/>
      </w:rPr>
    </w:sdtEndPr>
    <w:sdtContent>
      <w:p w14:paraId="72FB30C7" w14:textId="4B9947A8" w:rsidR="00823270" w:rsidRDefault="00823270" w:rsidP="00575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D4CCBB" w14:textId="77777777" w:rsidR="00052C83" w:rsidRDefault="0005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116991"/>
      <w:docPartObj>
        <w:docPartGallery w:val="Page Numbers (Bottom of Page)"/>
        <w:docPartUnique/>
      </w:docPartObj>
    </w:sdtPr>
    <w:sdtEndPr>
      <w:rPr>
        <w:rStyle w:val="PageNumber"/>
      </w:rPr>
    </w:sdtEndPr>
    <w:sdtContent>
      <w:p w14:paraId="525EC548" w14:textId="38D79D13" w:rsidR="00823270" w:rsidRDefault="00823270" w:rsidP="00575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A4F9E" w14:textId="336B9083" w:rsidR="00433B56" w:rsidRPr="00433B56" w:rsidRDefault="00433B56" w:rsidP="00433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0F7C" w14:textId="62FCC02B" w:rsidR="001269EA" w:rsidRDefault="001269EA" w:rsidP="001269EA">
    <w:pPr>
      <w:pStyle w:val="Footer"/>
      <w:jc w:val="center"/>
    </w:pPr>
    <w:r>
      <w:t xml:space="preserve">International Society of Wheelchair Professionals  </w:t>
    </w:r>
  </w:p>
  <w:p w14:paraId="5D90D393" w14:textId="77777777" w:rsidR="001269EA" w:rsidRDefault="001269EA" w:rsidP="001269EA">
    <w:pPr>
      <w:pStyle w:val="Footer"/>
      <w:jc w:val="center"/>
    </w:pPr>
    <w:r>
      <w:t>6425 Penn Avenue, Suite 401, Pittsburgh, PA 15206 USA</w:t>
    </w:r>
  </w:p>
  <w:p w14:paraId="1F958D83" w14:textId="63499B5C" w:rsidR="00052C83" w:rsidRDefault="00052C83" w:rsidP="0012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8092" w14:textId="77777777" w:rsidR="00AD3837" w:rsidRDefault="00AD3837" w:rsidP="00433B56">
      <w:r>
        <w:separator/>
      </w:r>
    </w:p>
  </w:footnote>
  <w:footnote w:type="continuationSeparator" w:id="0">
    <w:p w14:paraId="73657C50" w14:textId="77777777" w:rsidR="00AD3837" w:rsidRDefault="00AD3837" w:rsidP="0043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06BA" w14:textId="6C7BD13F" w:rsidR="00052C83" w:rsidRDefault="0063205D">
    <w:pPr>
      <w:pStyle w:val="Header"/>
    </w:pPr>
    <w:r w:rsidRPr="001269EA">
      <w:rPr>
        <w:noProof/>
      </w:rPr>
      <w:drawing>
        <wp:anchor distT="0" distB="0" distL="114300" distR="114300" simplePos="0" relativeHeight="251659264" behindDoc="1" locked="0" layoutInCell="1" allowOverlap="1" wp14:anchorId="25A79794" wp14:editId="5D172EE2">
          <wp:simplePos x="0" y="0"/>
          <wp:positionH relativeFrom="column">
            <wp:posOffset>-418465</wp:posOffset>
          </wp:positionH>
          <wp:positionV relativeFrom="page">
            <wp:posOffset>1371812</wp:posOffset>
          </wp:positionV>
          <wp:extent cx="6858000" cy="440055"/>
          <wp:effectExtent l="0" t="0" r="0" b="4445"/>
          <wp:wrapTight wrapText="bothSides">
            <wp:wrapPolygon edited="0">
              <wp:start x="0" y="0"/>
              <wp:lineTo x="0" y="21195"/>
              <wp:lineTo x="21560" y="21195"/>
              <wp:lineTo x="215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6858000" cy="440055"/>
                  </a:xfrm>
                  <a:prstGeom prst="rect">
                    <a:avLst/>
                  </a:prstGeom>
                </pic:spPr>
              </pic:pic>
            </a:graphicData>
          </a:graphic>
        </wp:anchor>
      </w:drawing>
    </w:r>
    <w:r w:rsidR="001269EA" w:rsidRPr="001269EA">
      <w:rPr>
        <w:noProof/>
      </w:rPr>
      <w:drawing>
        <wp:anchor distT="0" distB="0" distL="114300" distR="114300" simplePos="0" relativeHeight="251662336" behindDoc="0" locked="0" layoutInCell="1" allowOverlap="1" wp14:anchorId="0BCBBB63" wp14:editId="68D6584F">
          <wp:simplePos x="0" y="0"/>
          <wp:positionH relativeFrom="column">
            <wp:posOffset>4626610</wp:posOffset>
          </wp:positionH>
          <wp:positionV relativeFrom="paragraph">
            <wp:posOffset>266700</wp:posOffset>
          </wp:positionV>
          <wp:extent cx="1244600" cy="495300"/>
          <wp:effectExtent l="0" t="0" r="0" b="0"/>
          <wp:wrapNone/>
          <wp:docPr id="1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jpg" descr="A picture containing drawing&#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44600" cy="495300"/>
                  </a:xfrm>
                  <a:prstGeom prst="rect">
                    <a:avLst/>
                  </a:prstGeom>
                  <a:ln/>
                </pic:spPr>
              </pic:pic>
            </a:graphicData>
          </a:graphic>
          <wp14:sizeRelH relativeFrom="margin">
            <wp14:pctWidth>0</wp14:pctWidth>
          </wp14:sizeRelH>
          <wp14:sizeRelV relativeFrom="margin">
            <wp14:pctHeight>0</wp14:pctHeight>
          </wp14:sizeRelV>
        </wp:anchor>
      </w:drawing>
    </w:r>
    <w:r w:rsidR="001269EA" w:rsidRPr="001269EA">
      <w:rPr>
        <w:noProof/>
      </w:rPr>
      <w:drawing>
        <wp:anchor distT="0" distB="0" distL="114300" distR="114300" simplePos="0" relativeHeight="251661312" behindDoc="0" locked="0" layoutInCell="1" allowOverlap="1" wp14:anchorId="6D305A8B" wp14:editId="068CF66D">
          <wp:simplePos x="0" y="0"/>
          <wp:positionH relativeFrom="column">
            <wp:posOffset>2538730</wp:posOffset>
          </wp:positionH>
          <wp:positionV relativeFrom="paragraph">
            <wp:posOffset>159385</wp:posOffset>
          </wp:positionV>
          <wp:extent cx="1365250" cy="645160"/>
          <wp:effectExtent l="0" t="0" r="6350" b="254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65250" cy="645160"/>
                  </a:xfrm>
                  <a:prstGeom prst="rect">
                    <a:avLst/>
                  </a:prstGeom>
                </pic:spPr>
              </pic:pic>
            </a:graphicData>
          </a:graphic>
        </wp:anchor>
      </w:drawing>
    </w:r>
    <w:r w:rsidR="001269EA" w:rsidRPr="001269EA">
      <w:rPr>
        <w:noProof/>
      </w:rPr>
      <w:drawing>
        <wp:anchor distT="0" distB="0" distL="114300" distR="114300" simplePos="0" relativeHeight="251660288" behindDoc="0" locked="0" layoutInCell="1" allowOverlap="1" wp14:anchorId="1DA1E9DD" wp14:editId="2C48E4B0">
          <wp:simplePos x="0" y="0"/>
          <wp:positionH relativeFrom="column">
            <wp:posOffset>-577850</wp:posOffset>
          </wp:positionH>
          <wp:positionV relativeFrom="paragraph">
            <wp:posOffset>0</wp:posOffset>
          </wp:positionV>
          <wp:extent cx="2781300" cy="1082040"/>
          <wp:effectExtent l="0" t="0" r="0" b="0"/>
          <wp:wrapNone/>
          <wp:docPr id="13" name="Picture 13" descr="D:\Users\kkimura\AppData\Local\Microsoft\Windows\INetCache\Content.Word\USA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Users\kkimura\AppData\Local\Microsoft\Windows\INetCache\Content.Word\USAID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7483"/>
    <w:multiLevelType w:val="hybridMultilevel"/>
    <w:tmpl w:val="A49C631A"/>
    <w:lvl w:ilvl="0" w:tplc="D0A28D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193F"/>
    <w:multiLevelType w:val="hybridMultilevel"/>
    <w:tmpl w:val="70223144"/>
    <w:lvl w:ilvl="0" w:tplc="7EB6A644">
      <w:start w:val="1"/>
      <w:numFmt w:val="bullet"/>
      <w:lvlText w:val=""/>
      <w:lvlJc w:val="left"/>
      <w:pPr>
        <w:ind w:left="720" w:hanging="360"/>
      </w:pPr>
      <w:rPr>
        <w:rFonts w:ascii="Symbol" w:hAnsi="Symbol" w:hint="default"/>
      </w:rPr>
    </w:lvl>
    <w:lvl w:ilvl="1" w:tplc="1FC09414">
      <w:start w:val="1"/>
      <w:numFmt w:val="bullet"/>
      <w:lvlText w:val=""/>
      <w:lvlJc w:val="left"/>
      <w:pPr>
        <w:ind w:left="1440" w:hanging="360"/>
      </w:pPr>
      <w:rPr>
        <w:rFonts w:ascii="Symbol" w:hAnsi="Symbol" w:hint="default"/>
      </w:rPr>
    </w:lvl>
    <w:lvl w:ilvl="2" w:tplc="532E6510">
      <w:start w:val="1"/>
      <w:numFmt w:val="bullet"/>
      <w:lvlText w:val=""/>
      <w:lvlJc w:val="left"/>
      <w:pPr>
        <w:ind w:left="2160" w:hanging="360"/>
      </w:pPr>
      <w:rPr>
        <w:rFonts w:ascii="Wingdings" w:hAnsi="Wingdings" w:hint="default"/>
      </w:rPr>
    </w:lvl>
    <w:lvl w:ilvl="3" w:tplc="A5567842">
      <w:start w:val="1"/>
      <w:numFmt w:val="bullet"/>
      <w:lvlText w:val=""/>
      <w:lvlJc w:val="left"/>
      <w:pPr>
        <w:ind w:left="2880" w:hanging="360"/>
      </w:pPr>
      <w:rPr>
        <w:rFonts w:ascii="Symbol" w:hAnsi="Symbol" w:hint="default"/>
      </w:rPr>
    </w:lvl>
    <w:lvl w:ilvl="4" w:tplc="21562FCE">
      <w:start w:val="1"/>
      <w:numFmt w:val="bullet"/>
      <w:lvlText w:val="o"/>
      <w:lvlJc w:val="left"/>
      <w:pPr>
        <w:ind w:left="3600" w:hanging="360"/>
      </w:pPr>
      <w:rPr>
        <w:rFonts w:ascii="Courier New" w:hAnsi="Courier New" w:hint="default"/>
      </w:rPr>
    </w:lvl>
    <w:lvl w:ilvl="5" w:tplc="75DCEF8C">
      <w:start w:val="1"/>
      <w:numFmt w:val="bullet"/>
      <w:lvlText w:val=""/>
      <w:lvlJc w:val="left"/>
      <w:pPr>
        <w:ind w:left="4320" w:hanging="360"/>
      </w:pPr>
      <w:rPr>
        <w:rFonts w:ascii="Wingdings" w:hAnsi="Wingdings" w:hint="default"/>
      </w:rPr>
    </w:lvl>
    <w:lvl w:ilvl="6" w:tplc="871013B8">
      <w:start w:val="1"/>
      <w:numFmt w:val="bullet"/>
      <w:lvlText w:val=""/>
      <w:lvlJc w:val="left"/>
      <w:pPr>
        <w:ind w:left="5040" w:hanging="360"/>
      </w:pPr>
      <w:rPr>
        <w:rFonts w:ascii="Symbol" w:hAnsi="Symbol" w:hint="default"/>
      </w:rPr>
    </w:lvl>
    <w:lvl w:ilvl="7" w:tplc="DEF4C28C">
      <w:start w:val="1"/>
      <w:numFmt w:val="bullet"/>
      <w:lvlText w:val="o"/>
      <w:lvlJc w:val="left"/>
      <w:pPr>
        <w:ind w:left="5760" w:hanging="360"/>
      </w:pPr>
      <w:rPr>
        <w:rFonts w:ascii="Courier New" w:hAnsi="Courier New" w:hint="default"/>
      </w:rPr>
    </w:lvl>
    <w:lvl w:ilvl="8" w:tplc="1D8E3AC2">
      <w:start w:val="1"/>
      <w:numFmt w:val="bullet"/>
      <w:lvlText w:val=""/>
      <w:lvlJc w:val="left"/>
      <w:pPr>
        <w:ind w:left="6480" w:hanging="360"/>
      </w:pPr>
      <w:rPr>
        <w:rFonts w:ascii="Wingdings" w:hAnsi="Wingdings" w:hint="default"/>
      </w:rPr>
    </w:lvl>
  </w:abstractNum>
  <w:abstractNum w:abstractNumId="2" w15:restartNumberingAfterBreak="0">
    <w:nsid w:val="20895FFE"/>
    <w:multiLevelType w:val="hybridMultilevel"/>
    <w:tmpl w:val="B764274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22F7066B"/>
    <w:multiLevelType w:val="hybridMultilevel"/>
    <w:tmpl w:val="D576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7F16FD"/>
    <w:multiLevelType w:val="hybridMultilevel"/>
    <w:tmpl w:val="513611D4"/>
    <w:lvl w:ilvl="0" w:tplc="4D6EE87A">
      <w:start w:val="1"/>
      <w:numFmt w:val="bullet"/>
      <w:lvlText w:val=""/>
      <w:lvlJc w:val="left"/>
      <w:pPr>
        <w:ind w:left="720" w:hanging="360"/>
      </w:pPr>
      <w:rPr>
        <w:rFonts w:ascii="Symbol" w:hAnsi="Symbol" w:hint="default"/>
      </w:rPr>
    </w:lvl>
    <w:lvl w:ilvl="1" w:tplc="56766BBA">
      <w:start w:val="1"/>
      <w:numFmt w:val="bullet"/>
      <w:lvlText w:val=""/>
      <w:lvlJc w:val="left"/>
      <w:pPr>
        <w:ind w:left="1440" w:hanging="360"/>
      </w:pPr>
      <w:rPr>
        <w:rFonts w:ascii="Symbol" w:hAnsi="Symbol" w:hint="default"/>
      </w:rPr>
    </w:lvl>
    <w:lvl w:ilvl="2" w:tplc="1EECB0EA">
      <w:start w:val="1"/>
      <w:numFmt w:val="bullet"/>
      <w:lvlText w:val=""/>
      <w:lvlJc w:val="left"/>
      <w:pPr>
        <w:ind w:left="2160" w:hanging="360"/>
      </w:pPr>
      <w:rPr>
        <w:rFonts w:ascii="Wingdings" w:hAnsi="Wingdings" w:hint="default"/>
      </w:rPr>
    </w:lvl>
    <w:lvl w:ilvl="3" w:tplc="88E43C78">
      <w:start w:val="1"/>
      <w:numFmt w:val="bullet"/>
      <w:lvlText w:val=""/>
      <w:lvlJc w:val="left"/>
      <w:pPr>
        <w:ind w:left="2880" w:hanging="360"/>
      </w:pPr>
      <w:rPr>
        <w:rFonts w:ascii="Symbol" w:hAnsi="Symbol" w:hint="default"/>
      </w:rPr>
    </w:lvl>
    <w:lvl w:ilvl="4" w:tplc="4440D06E">
      <w:start w:val="1"/>
      <w:numFmt w:val="bullet"/>
      <w:lvlText w:val="o"/>
      <w:lvlJc w:val="left"/>
      <w:pPr>
        <w:ind w:left="3600" w:hanging="360"/>
      </w:pPr>
      <w:rPr>
        <w:rFonts w:ascii="Courier New" w:hAnsi="Courier New" w:hint="default"/>
      </w:rPr>
    </w:lvl>
    <w:lvl w:ilvl="5" w:tplc="C7F0F13C">
      <w:start w:val="1"/>
      <w:numFmt w:val="bullet"/>
      <w:lvlText w:val=""/>
      <w:lvlJc w:val="left"/>
      <w:pPr>
        <w:ind w:left="4320" w:hanging="360"/>
      </w:pPr>
      <w:rPr>
        <w:rFonts w:ascii="Wingdings" w:hAnsi="Wingdings" w:hint="default"/>
      </w:rPr>
    </w:lvl>
    <w:lvl w:ilvl="6" w:tplc="29561B7E">
      <w:start w:val="1"/>
      <w:numFmt w:val="bullet"/>
      <w:lvlText w:val=""/>
      <w:lvlJc w:val="left"/>
      <w:pPr>
        <w:ind w:left="5040" w:hanging="360"/>
      </w:pPr>
      <w:rPr>
        <w:rFonts w:ascii="Symbol" w:hAnsi="Symbol" w:hint="default"/>
      </w:rPr>
    </w:lvl>
    <w:lvl w:ilvl="7" w:tplc="1EA049A4">
      <w:start w:val="1"/>
      <w:numFmt w:val="bullet"/>
      <w:lvlText w:val="o"/>
      <w:lvlJc w:val="left"/>
      <w:pPr>
        <w:ind w:left="5760" w:hanging="360"/>
      </w:pPr>
      <w:rPr>
        <w:rFonts w:ascii="Courier New" w:hAnsi="Courier New" w:hint="default"/>
      </w:rPr>
    </w:lvl>
    <w:lvl w:ilvl="8" w:tplc="6BBA3C56">
      <w:start w:val="1"/>
      <w:numFmt w:val="bullet"/>
      <w:lvlText w:val=""/>
      <w:lvlJc w:val="left"/>
      <w:pPr>
        <w:ind w:left="6480" w:hanging="360"/>
      </w:pPr>
      <w:rPr>
        <w:rFonts w:ascii="Wingdings" w:hAnsi="Wingdings" w:hint="default"/>
      </w:rPr>
    </w:lvl>
  </w:abstractNum>
  <w:abstractNum w:abstractNumId="5" w15:restartNumberingAfterBreak="0">
    <w:nsid w:val="4BAD777A"/>
    <w:multiLevelType w:val="hybridMultilevel"/>
    <w:tmpl w:val="84BA4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372B27"/>
    <w:multiLevelType w:val="hybridMultilevel"/>
    <w:tmpl w:val="319CA798"/>
    <w:lvl w:ilvl="0" w:tplc="0E623186">
      <w:start w:val="1"/>
      <w:numFmt w:val="decimal"/>
      <w:lvlText w:val="%1."/>
      <w:lvlJc w:val="left"/>
      <w:pPr>
        <w:ind w:left="720" w:hanging="360"/>
      </w:pPr>
      <w:rPr>
        <w:rFonts w:asciiTheme="minorHAnsi" w:hAnsiTheme="minorHAnsi" w:hint="default"/>
        <w:b w:val="0"/>
        <w:bCs/>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E3730"/>
    <w:multiLevelType w:val="hybridMultilevel"/>
    <w:tmpl w:val="B768AD1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67881351"/>
    <w:multiLevelType w:val="hybridMultilevel"/>
    <w:tmpl w:val="852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27A27"/>
    <w:multiLevelType w:val="hybridMultilevel"/>
    <w:tmpl w:val="D1BCC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3"/>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56"/>
    <w:rsid w:val="00052C83"/>
    <w:rsid w:val="000724CD"/>
    <w:rsid w:val="00074F2C"/>
    <w:rsid w:val="00085AD0"/>
    <w:rsid w:val="00087D48"/>
    <w:rsid w:val="000E1A42"/>
    <w:rsid w:val="001269EA"/>
    <w:rsid w:val="00161389"/>
    <w:rsid w:val="0016199C"/>
    <w:rsid w:val="00171971"/>
    <w:rsid w:val="001730BC"/>
    <w:rsid w:val="00186678"/>
    <w:rsid w:val="00197ABA"/>
    <w:rsid w:val="001A6B58"/>
    <w:rsid w:val="001D1A96"/>
    <w:rsid w:val="001E3916"/>
    <w:rsid w:val="00213A8A"/>
    <w:rsid w:val="00214D1D"/>
    <w:rsid w:val="002219A7"/>
    <w:rsid w:val="002345BF"/>
    <w:rsid w:val="00236559"/>
    <w:rsid w:val="00244CCA"/>
    <w:rsid w:val="002643D1"/>
    <w:rsid w:val="00271951"/>
    <w:rsid w:val="00272622"/>
    <w:rsid w:val="00276310"/>
    <w:rsid w:val="00283A5F"/>
    <w:rsid w:val="00294136"/>
    <w:rsid w:val="002C5467"/>
    <w:rsid w:val="002D2A3B"/>
    <w:rsid w:val="002D4A91"/>
    <w:rsid w:val="002E4662"/>
    <w:rsid w:val="0032632C"/>
    <w:rsid w:val="0032677E"/>
    <w:rsid w:val="00330A9D"/>
    <w:rsid w:val="00361356"/>
    <w:rsid w:val="00361EEB"/>
    <w:rsid w:val="00381447"/>
    <w:rsid w:val="00390506"/>
    <w:rsid w:val="003A01CF"/>
    <w:rsid w:val="003A0C37"/>
    <w:rsid w:val="003A48F0"/>
    <w:rsid w:val="003D637C"/>
    <w:rsid w:val="00404E3F"/>
    <w:rsid w:val="00405748"/>
    <w:rsid w:val="00433B56"/>
    <w:rsid w:val="00442583"/>
    <w:rsid w:val="004854AE"/>
    <w:rsid w:val="004B579F"/>
    <w:rsid w:val="004E227D"/>
    <w:rsid w:val="004F1192"/>
    <w:rsid w:val="00560D86"/>
    <w:rsid w:val="00562F0F"/>
    <w:rsid w:val="00581298"/>
    <w:rsid w:val="005A6DCC"/>
    <w:rsid w:val="005A7F8F"/>
    <w:rsid w:val="005D76D8"/>
    <w:rsid w:val="00605CE8"/>
    <w:rsid w:val="006206B6"/>
    <w:rsid w:val="00622E0A"/>
    <w:rsid w:val="006262D0"/>
    <w:rsid w:val="006269A4"/>
    <w:rsid w:val="0063205D"/>
    <w:rsid w:val="00636C37"/>
    <w:rsid w:val="00665915"/>
    <w:rsid w:val="00682625"/>
    <w:rsid w:val="00684A2E"/>
    <w:rsid w:val="006950B1"/>
    <w:rsid w:val="006A08ED"/>
    <w:rsid w:val="006A40E4"/>
    <w:rsid w:val="006B656B"/>
    <w:rsid w:val="006B75BB"/>
    <w:rsid w:val="006C371C"/>
    <w:rsid w:val="006D3808"/>
    <w:rsid w:val="006F1516"/>
    <w:rsid w:val="006F1EE0"/>
    <w:rsid w:val="00715479"/>
    <w:rsid w:val="00735057"/>
    <w:rsid w:val="00741FAA"/>
    <w:rsid w:val="0074422D"/>
    <w:rsid w:val="00756BDB"/>
    <w:rsid w:val="00773A57"/>
    <w:rsid w:val="00781D10"/>
    <w:rsid w:val="00784D41"/>
    <w:rsid w:val="00785056"/>
    <w:rsid w:val="007A4061"/>
    <w:rsid w:val="007B38AE"/>
    <w:rsid w:val="007C1E85"/>
    <w:rsid w:val="007C28CB"/>
    <w:rsid w:val="008036A9"/>
    <w:rsid w:val="00813070"/>
    <w:rsid w:val="00823270"/>
    <w:rsid w:val="00842411"/>
    <w:rsid w:val="00852EE1"/>
    <w:rsid w:val="008602B4"/>
    <w:rsid w:val="00861E23"/>
    <w:rsid w:val="00866201"/>
    <w:rsid w:val="00881B5C"/>
    <w:rsid w:val="00890718"/>
    <w:rsid w:val="00897C53"/>
    <w:rsid w:val="008C67D3"/>
    <w:rsid w:val="008E0E3D"/>
    <w:rsid w:val="0090143C"/>
    <w:rsid w:val="00901C39"/>
    <w:rsid w:val="009251B1"/>
    <w:rsid w:val="00962A03"/>
    <w:rsid w:val="00990535"/>
    <w:rsid w:val="00996189"/>
    <w:rsid w:val="009A0FEB"/>
    <w:rsid w:val="009A142A"/>
    <w:rsid w:val="009A2ED4"/>
    <w:rsid w:val="009B1557"/>
    <w:rsid w:val="009D6624"/>
    <w:rsid w:val="009E131F"/>
    <w:rsid w:val="009E2EFA"/>
    <w:rsid w:val="00A10FC9"/>
    <w:rsid w:val="00A237F2"/>
    <w:rsid w:val="00A3708B"/>
    <w:rsid w:val="00A4532C"/>
    <w:rsid w:val="00A668FD"/>
    <w:rsid w:val="00AA79A8"/>
    <w:rsid w:val="00AC2038"/>
    <w:rsid w:val="00AC5F7D"/>
    <w:rsid w:val="00AD3837"/>
    <w:rsid w:val="00AD4C91"/>
    <w:rsid w:val="00AD57E1"/>
    <w:rsid w:val="00AE7D85"/>
    <w:rsid w:val="00B52B42"/>
    <w:rsid w:val="00B65A36"/>
    <w:rsid w:val="00B776BB"/>
    <w:rsid w:val="00B8002E"/>
    <w:rsid w:val="00B83879"/>
    <w:rsid w:val="00BA0548"/>
    <w:rsid w:val="00BA3DA7"/>
    <w:rsid w:val="00BA494D"/>
    <w:rsid w:val="00BC1A2B"/>
    <w:rsid w:val="00BC6006"/>
    <w:rsid w:val="00BC6C9F"/>
    <w:rsid w:val="00BF03D3"/>
    <w:rsid w:val="00C01126"/>
    <w:rsid w:val="00C1391A"/>
    <w:rsid w:val="00C826E7"/>
    <w:rsid w:val="00C84C69"/>
    <w:rsid w:val="00C86EBC"/>
    <w:rsid w:val="00CA0A3B"/>
    <w:rsid w:val="00CC174F"/>
    <w:rsid w:val="00CF0AAC"/>
    <w:rsid w:val="00CF3D76"/>
    <w:rsid w:val="00CF7CFE"/>
    <w:rsid w:val="00D070CA"/>
    <w:rsid w:val="00D140F3"/>
    <w:rsid w:val="00D21F5C"/>
    <w:rsid w:val="00D25707"/>
    <w:rsid w:val="00D32FAE"/>
    <w:rsid w:val="00D55AA2"/>
    <w:rsid w:val="00D71AB1"/>
    <w:rsid w:val="00D85EBA"/>
    <w:rsid w:val="00D91011"/>
    <w:rsid w:val="00D9636C"/>
    <w:rsid w:val="00DD181D"/>
    <w:rsid w:val="00DF6047"/>
    <w:rsid w:val="00E03754"/>
    <w:rsid w:val="00E06066"/>
    <w:rsid w:val="00E30904"/>
    <w:rsid w:val="00E428C6"/>
    <w:rsid w:val="00E45BC8"/>
    <w:rsid w:val="00E87299"/>
    <w:rsid w:val="00E97A70"/>
    <w:rsid w:val="00EA2944"/>
    <w:rsid w:val="00EA3127"/>
    <w:rsid w:val="00EB46E3"/>
    <w:rsid w:val="00EC3DEE"/>
    <w:rsid w:val="00F03144"/>
    <w:rsid w:val="00F04C04"/>
    <w:rsid w:val="00F26E20"/>
    <w:rsid w:val="00F44B9B"/>
    <w:rsid w:val="00F57AD3"/>
    <w:rsid w:val="00F67E66"/>
    <w:rsid w:val="00F701C9"/>
    <w:rsid w:val="00FB41EC"/>
    <w:rsid w:val="00FC55BA"/>
    <w:rsid w:val="00FD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4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4061"/>
    <w:rPr>
      <w:rFonts w:ascii="Times New Roman" w:eastAsia="Times New Roman" w:hAnsi="Times New Roman" w:cs="Times New Roman"/>
    </w:rPr>
  </w:style>
  <w:style w:type="paragraph" w:styleId="Heading1">
    <w:name w:val="heading 1"/>
    <w:basedOn w:val="Normal"/>
    <w:next w:val="Normal"/>
    <w:link w:val="Heading1Char"/>
    <w:uiPriority w:val="1"/>
    <w:qFormat/>
    <w:rsid w:val="00881B5C"/>
    <w:pPr>
      <w:spacing w:before="52"/>
      <w:ind w:left="112"/>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5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3B56"/>
  </w:style>
  <w:style w:type="paragraph" w:styleId="Footer">
    <w:name w:val="footer"/>
    <w:basedOn w:val="Normal"/>
    <w:link w:val="FooterChar"/>
    <w:uiPriority w:val="99"/>
    <w:unhideWhenUsed/>
    <w:rsid w:val="00433B5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3B56"/>
  </w:style>
  <w:style w:type="paragraph" w:styleId="BalloonText">
    <w:name w:val="Balloon Text"/>
    <w:basedOn w:val="Normal"/>
    <w:link w:val="BalloonTextChar"/>
    <w:uiPriority w:val="99"/>
    <w:semiHidden/>
    <w:unhideWhenUsed/>
    <w:rsid w:val="006A40E4"/>
    <w:rPr>
      <w:rFonts w:eastAsiaTheme="minorHAnsi"/>
      <w:sz w:val="18"/>
      <w:szCs w:val="18"/>
    </w:rPr>
  </w:style>
  <w:style w:type="character" w:customStyle="1" w:styleId="BalloonTextChar">
    <w:name w:val="Balloon Text Char"/>
    <w:basedOn w:val="DefaultParagraphFont"/>
    <w:link w:val="BalloonText"/>
    <w:uiPriority w:val="99"/>
    <w:semiHidden/>
    <w:rsid w:val="006A40E4"/>
    <w:rPr>
      <w:rFonts w:ascii="Times New Roman" w:hAnsi="Times New Roman" w:cs="Times New Roman"/>
      <w:sz w:val="18"/>
      <w:szCs w:val="18"/>
    </w:rPr>
  </w:style>
  <w:style w:type="character" w:customStyle="1" w:styleId="Heading1Char">
    <w:name w:val="Heading 1 Char"/>
    <w:basedOn w:val="DefaultParagraphFont"/>
    <w:link w:val="Heading1"/>
    <w:uiPriority w:val="1"/>
    <w:rsid w:val="00881B5C"/>
    <w:rPr>
      <w:rFonts w:ascii="Calibri" w:eastAsia="Times New Roman" w:hAnsi="Calibri" w:cs="Calibri"/>
      <w:b/>
      <w:bCs/>
      <w:sz w:val="28"/>
      <w:szCs w:val="28"/>
    </w:rPr>
  </w:style>
  <w:style w:type="paragraph" w:styleId="BodyText">
    <w:name w:val="Body Text"/>
    <w:basedOn w:val="Normal"/>
    <w:link w:val="BodyTextChar"/>
    <w:uiPriority w:val="1"/>
    <w:qFormat/>
    <w:rsid w:val="00881B5C"/>
    <w:pPr>
      <w:ind w:left="112"/>
    </w:pPr>
    <w:rPr>
      <w:rFonts w:ascii="Calibri" w:hAnsi="Calibri" w:cs="Calibri"/>
      <w:sz w:val="28"/>
      <w:szCs w:val="28"/>
    </w:rPr>
  </w:style>
  <w:style w:type="character" w:customStyle="1" w:styleId="BodyTextChar">
    <w:name w:val="Body Text Char"/>
    <w:basedOn w:val="DefaultParagraphFont"/>
    <w:link w:val="BodyText"/>
    <w:uiPriority w:val="1"/>
    <w:rsid w:val="00881B5C"/>
    <w:rPr>
      <w:rFonts w:ascii="Calibri" w:eastAsia="Times New Roman" w:hAnsi="Calibri" w:cs="Calibri"/>
      <w:sz w:val="28"/>
      <w:szCs w:val="28"/>
    </w:rPr>
  </w:style>
  <w:style w:type="paragraph" w:styleId="ListParagraph">
    <w:name w:val="List Paragraph"/>
    <w:basedOn w:val="Normal"/>
    <w:uiPriority w:val="34"/>
    <w:qFormat/>
    <w:rsid w:val="00881B5C"/>
  </w:style>
  <w:style w:type="character" w:styleId="Hyperlink">
    <w:name w:val="Hyperlink"/>
    <w:uiPriority w:val="99"/>
    <w:unhideWhenUsed/>
    <w:rsid w:val="00881B5C"/>
    <w:rPr>
      <w:color w:val="0000FF"/>
      <w:u w:val="single"/>
    </w:rPr>
  </w:style>
  <w:style w:type="character" w:styleId="PageNumber">
    <w:name w:val="page number"/>
    <w:basedOn w:val="DefaultParagraphFont"/>
    <w:uiPriority w:val="99"/>
    <w:semiHidden/>
    <w:unhideWhenUsed/>
    <w:rsid w:val="00823270"/>
  </w:style>
  <w:style w:type="paragraph" w:customStyle="1" w:styleId="paragraph">
    <w:name w:val="paragraph"/>
    <w:basedOn w:val="Normal"/>
    <w:rsid w:val="00962A03"/>
    <w:pPr>
      <w:spacing w:before="100" w:beforeAutospacing="1" w:after="100" w:afterAutospacing="1"/>
    </w:pPr>
  </w:style>
  <w:style w:type="character" w:customStyle="1" w:styleId="eop">
    <w:name w:val="eop"/>
    <w:basedOn w:val="DefaultParagraphFont"/>
    <w:rsid w:val="00962A03"/>
  </w:style>
  <w:style w:type="character" w:customStyle="1" w:styleId="normaltextrun">
    <w:name w:val="normaltextrun"/>
    <w:basedOn w:val="DefaultParagraphFont"/>
    <w:rsid w:val="00962A03"/>
  </w:style>
  <w:style w:type="character" w:styleId="UnresolvedMention">
    <w:name w:val="Unresolved Mention"/>
    <w:basedOn w:val="DefaultParagraphFont"/>
    <w:uiPriority w:val="99"/>
    <w:rsid w:val="007C28CB"/>
    <w:rPr>
      <w:color w:val="605E5C"/>
      <w:shd w:val="clear" w:color="auto" w:fill="E1DFDD"/>
    </w:rPr>
  </w:style>
  <w:style w:type="character" w:customStyle="1" w:styleId="findhit">
    <w:name w:val="findhit"/>
    <w:basedOn w:val="DefaultParagraphFont"/>
    <w:rsid w:val="007C28CB"/>
  </w:style>
  <w:style w:type="character" w:customStyle="1" w:styleId="apple-converted-space">
    <w:name w:val="apple-converted-space"/>
    <w:basedOn w:val="DefaultParagraphFont"/>
    <w:rsid w:val="004E227D"/>
  </w:style>
  <w:style w:type="character" w:styleId="FollowedHyperlink">
    <w:name w:val="FollowedHyperlink"/>
    <w:basedOn w:val="DefaultParagraphFont"/>
    <w:uiPriority w:val="99"/>
    <w:semiHidden/>
    <w:unhideWhenUsed/>
    <w:rsid w:val="00AC5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6766">
      <w:bodyDiv w:val="1"/>
      <w:marLeft w:val="0"/>
      <w:marRight w:val="0"/>
      <w:marTop w:val="0"/>
      <w:marBottom w:val="0"/>
      <w:divBdr>
        <w:top w:val="none" w:sz="0" w:space="0" w:color="auto"/>
        <w:left w:val="none" w:sz="0" w:space="0" w:color="auto"/>
        <w:bottom w:val="none" w:sz="0" w:space="0" w:color="auto"/>
        <w:right w:val="none" w:sz="0" w:space="0" w:color="auto"/>
      </w:divBdr>
    </w:div>
    <w:div w:id="606011938">
      <w:bodyDiv w:val="1"/>
      <w:marLeft w:val="0"/>
      <w:marRight w:val="0"/>
      <w:marTop w:val="0"/>
      <w:marBottom w:val="0"/>
      <w:divBdr>
        <w:top w:val="none" w:sz="0" w:space="0" w:color="auto"/>
        <w:left w:val="none" w:sz="0" w:space="0" w:color="auto"/>
        <w:bottom w:val="none" w:sz="0" w:space="0" w:color="auto"/>
        <w:right w:val="none" w:sz="0" w:space="0" w:color="auto"/>
      </w:divBdr>
    </w:div>
    <w:div w:id="621497544">
      <w:bodyDiv w:val="1"/>
      <w:marLeft w:val="0"/>
      <w:marRight w:val="0"/>
      <w:marTop w:val="0"/>
      <w:marBottom w:val="0"/>
      <w:divBdr>
        <w:top w:val="none" w:sz="0" w:space="0" w:color="auto"/>
        <w:left w:val="none" w:sz="0" w:space="0" w:color="auto"/>
        <w:bottom w:val="none" w:sz="0" w:space="0" w:color="auto"/>
        <w:right w:val="none" w:sz="0" w:space="0" w:color="auto"/>
      </w:divBdr>
      <w:divsChild>
        <w:div w:id="314913501">
          <w:marLeft w:val="0"/>
          <w:marRight w:val="0"/>
          <w:marTop w:val="0"/>
          <w:marBottom w:val="0"/>
          <w:divBdr>
            <w:top w:val="none" w:sz="0" w:space="0" w:color="auto"/>
            <w:left w:val="none" w:sz="0" w:space="0" w:color="auto"/>
            <w:bottom w:val="none" w:sz="0" w:space="0" w:color="auto"/>
            <w:right w:val="none" w:sz="0" w:space="0" w:color="auto"/>
          </w:divBdr>
        </w:div>
        <w:div w:id="1500265317">
          <w:marLeft w:val="0"/>
          <w:marRight w:val="0"/>
          <w:marTop w:val="0"/>
          <w:marBottom w:val="0"/>
          <w:divBdr>
            <w:top w:val="none" w:sz="0" w:space="0" w:color="auto"/>
            <w:left w:val="none" w:sz="0" w:space="0" w:color="auto"/>
            <w:bottom w:val="none" w:sz="0" w:space="0" w:color="auto"/>
            <w:right w:val="none" w:sz="0" w:space="0" w:color="auto"/>
          </w:divBdr>
        </w:div>
      </w:divsChild>
    </w:div>
    <w:div w:id="916133097">
      <w:bodyDiv w:val="1"/>
      <w:marLeft w:val="0"/>
      <w:marRight w:val="0"/>
      <w:marTop w:val="0"/>
      <w:marBottom w:val="0"/>
      <w:divBdr>
        <w:top w:val="none" w:sz="0" w:space="0" w:color="auto"/>
        <w:left w:val="none" w:sz="0" w:space="0" w:color="auto"/>
        <w:bottom w:val="none" w:sz="0" w:space="0" w:color="auto"/>
        <w:right w:val="none" w:sz="0" w:space="0" w:color="auto"/>
      </w:divBdr>
      <w:divsChild>
        <w:div w:id="195882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4457">
              <w:marLeft w:val="0"/>
              <w:marRight w:val="0"/>
              <w:marTop w:val="0"/>
              <w:marBottom w:val="0"/>
              <w:divBdr>
                <w:top w:val="none" w:sz="0" w:space="0" w:color="auto"/>
                <w:left w:val="none" w:sz="0" w:space="0" w:color="auto"/>
                <w:bottom w:val="none" w:sz="0" w:space="0" w:color="auto"/>
                <w:right w:val="none" w:sz="0" w:space="0" w:color="auto"/>
              </w:divBdr>
              <w:divsChild>
                <w:div w:id="1932657352">
                  <w:marLeft w:val="0"/>
                  <w:marRight w:val="0"/>
                  <w:marTop w:val="0"/>
                  <w:marBottom w:val="0"/>
                  <w:divBdr>
                    <w:top w:val="none" w:sz="0" w:space="0" w:color="auto"/>
                    <w:left w:val="none" w:sz="0" w:space="0" w:color="auto"/>
                    <w:bottom w:val="none" w:sz="0" w:space="0" w:color="auto"/>
                    <w:right w:val="none" w:sz="0" w:space="0" w:color="auto"/>
                  </w:divBdr>
                </w:div>
                <w:div w:id="1062369741">
                  <w:marLeft w:val="0"/>
                  <w:marRight w:val="0"/>
                  <w:marTop w:val="0"/>
                  <w:marBottom w:val="0"/>
                  <w:divBdr>
                    <w:top w:val="none" w:sz="0" w:space="0" w:color="auto"/>
                    <w:left w:val="none" w:sz="0" w:space="0" w:color="auto"/>
                    <w:bottom w:val="none" w:sz="0" w:space="0" w:color="auto"/>
                    <w:right w:val="none" w:sz="0" w:space="0" w:color="auto"/>
                  </w:divBdr>
                </w:div>
                <w:div w:id="16709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077">
      <w:bodyDiv w:val="1"/>
      <w:marLeft w:val="0"/>
      <w:marRight w:val="0"/>
      <w:marTop w:val="0"/>
      <w:marBottom w:val="0"/>
      <w:divBdr>
        <w:top w:val="none" w:sz="0" w:space="0" w:color="auto"/>
        <w:left w:val="none" w:sz="0" w:space="0" w:color="auto"/>
        <w:bottom w:val="none" w:sz="0" w:space="0" w:color="auto"/>
        <w:right w:val="none" w:sz="0" w:space="0" w:color="auto"/>
      </w:divBdr>
    </w:div>
    <w:div w:id="1238978056">
      <w:bodyDiv w:val="1"/>
      <w:marLeft w:val="0"/>
      <w:marRight w:val="0"/>
      <w:marTop w:val="0"/>
      <w:marBottom w:val="0"/>
      <w:divBdr>
        <w:top w:val="none" w:sz="0" w:space="0" w:color="auto"/>
        <w:left w:val="none" w:sz="0" w:space="0" w:color="auto"/>
        <w:bottom w:val="none" w:sz="0" w:space="0" w:color="auto"/>
        <w:right w:val="none" w:sz="0" w:space="0" w:color="auto"/>
      </w:divBdr>
    </w:div>
    <w:div w:id="1936090189">
      <w:bodyDiv w:val="1"/>
      <w:marLeft w:val="0"/>
      <w:marRight w:val="0"/>
      <w:marTop w:val="0"/>
      <w:marBottom w:val="0"/>
      <w:divBdr>
        <w:top w:val="none" w:sz="0" w:space="0" w:color="auto"/>
        <w:left w:val="none" w:sz="0" w:space="0" w:color="auto"/>
        <w:bottom w:val="none" w:sz="0" w:space="0" w:color="auto"/>
        <w:right w:val="none" w:sz="0" w:space="0" w:color="auto"/>
      </w:divBdr>
    </w:div>
    <w:div w:id="196530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tt.zoom.us/rec/share/2MuPM6JowgHPm7w3I16NvP1IPIwJW6ztYA3mSbJf3vZ3jrgRtMiZRa8KtYPwZhdQ.9UiXWY-A0P7d80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Ruffing, Joseph K</dc:creator>
  <cp:keywords/>
  <dc:description/>
  <cp:lastModifiedBy>Nancy Augustine</cp:lastModifiedBy>
  <cp:revision>4</cp:revision>
  <cp:lastPrinted>2020-10-14T19:40:00Z</cp:lastPrinted>
  <dcterms:created xsi:type="dcterms:W3CDTF">2020-10-29T00:24:00Z</dcterms:created>
  <dcterms:modified xsi:type="dcterms:W3CDTF">2020-10-29T00:30:00Z</dcterms:modified>
</cp:coreProperties>
</file>